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340D95" w:rsidR="004B7341" w:rsidP="004B7341" w:rsidRDefault="004B7341" w14:paraId="46CDF8A5" wp14:textId="77777777">
      <w:pPr>
        <w:rPr>
          <w:rFonts w:ascii="Times New Roman" w:hAnsi="Times New Roman" w:cs="Times New Roman"/>
          <w:b/>
          <w:sz w:val="24"/>
          <w:szCs w:val="24"/>
        </w:rPr>
      </w:pPr>
      <w:r w:rsidRPr="008B5CB8">
        <w:rPr>
          <w:rFonts w:ascii="Times New Roman" w:hAnsi="Times New Roman" w:cs="Times New Roman"/>
          <w:sz w:val="24"/>
          <w:szCs w:val="24"/>
        </w:rPr>
        <w:t xml:space="preserve">How was </w:t>
      </w:r>
      <w:proofErr w:type="spellStart"/>
      <w:r w:rsidRPr="008B5CB8">
        <w:rPr>
          <w:rFonts w:ascii="Times New Roman" w:hAnsi="Times New Roman" w:cs="Times New Roman"/>
          <w:sz w:val="24"/>
          <w:szCs w:val="24"/>
        </w:rPr>
        <w:t>Levinthal’s</w:t>
      </w:r>
      <w:proofErr w:type="spellEnd"/>
      <w:r w:rsidRPr="008B5CB8">
        <w:rPr>
          <w:rFonts w:ascii="Times New Roman" w:hAnsi="Times New Roman" w:cs="Times New Roman"/>
          <w:sz w:val="24"/>
          <w:szCs w:val="24"/>
        </w:rPr>
        <w:t xml:space="preserve"> paradox resolved? </w:t>
      </w:r>
      <w:r w:rsidRPr="00340D95">
        <w:rPr>
          <w:rFonts w:ascii="Times New Roman" w:hAnsi="Times New Roman" w:cs="Times New Roman"/>
          <w:b/>
          <w:sz w:val="24"/>
          <w:szCs w:val="24"/>
        </w:rPr>
        <w:t>(I wasn't able to answer)</w:t>
      </w:r>
    </w:p>
    <w:p xmlns:wp14="http://schemas.microsoft.com/office/word/2010/wordml" w:rsidRPr="008B5CB8" w:rsidR="004B7341" w:rsidP="004B7341" w:rsidRDefault="004B7341" w14:paraId="6DC58999" wp14:textId="77777777">
      <w:pPr>
        <w:rPr>
          <w:rFonts w:ascii="Times New Roman" w:hAnsi="Times New Roman" w:cs="Times New Roman"/>
          <w:sz w:val="24"/>
          <w:szCs w:val="24"/>
        </w:rPr>
      </w:pPr>
    </w:p>
    <w:p xmlns:wp14="http://schemas.microsoft.com/office/word/2010/wordml" w:rsidRPr="008B5CB8" w:rsidR="004B7341" w:rsidP="004B7341" w:rsidRDefault="004B7341" w14:paraId="406A3000" wp14:textId="77777777">
      <w:pPr>
        <w:rPr>
          <w:rFonts w:ascii="Times New Roman" w:hAnsi="Times New Roman" w:cs="Times New Roman"/>
          <w:sz w:val="24"/>
          <w:szCs w:val="24"/>
        </w:rPr>
      </w:pPr>
      <w:r w:rsidRPr="008B5CB8">
        <w:rPr>
          <w:rFonts w:ascii="Times New Roman" w:hAnsi="Times New Roman" w:cs="Times New Roman"/>
          <w:sz w:val="24"/>
          <w:szCs w:val="24"/>
        </w:rPr>
        <w:t xml:space="preserve">How does the funnel diagram describe the </w:t>
      </w:r>
      <w:proofErr w:type="spellStart"/>
      <w:r w:rsidRPr="008B5CB8">
        <w:rPr>
          <w:rFonts w:ascii="Times New Roman" w:hAnsi="Times New Roman" w:cs="Times New Roman"/>
          <w:sz w:val="24"/>
          <w:szCs w:val="24"/>
        </w:rPr>
        <w:t>energetics</w:t>
      </w:r>
      <w:proofErr w:type="spellEnd"/>
      <w:r w:rsidRPr="008B5CB8">
        <w:rPr>
          <w:rFonts w:ascii="Times New Roman" w:hAnsi="Times New Roman" w:cs="Times New Roman"/>
          <w:sz w:val="24"/>
          <w:szCs w:val="24"/>
        </w:rPr>
        <w:t xml:space="preserve"> of protein folding?</w:t>
      </w:r>
    </w:p>
    <w:p xmlns:wp14="http://schemas.microsoft.com/office/word/2010/wordml" w:rsidRPr="00340D95" w:rsidR="004B7341" w:rsidP="004B7341" w:rsidRDefault="004B7341" w14:paraId="6035869E" wp14:textId="77777777">
      <w:pPr>
        <w:rPr>
          <w:rFonts w:ascii="Times New Roman" w:hAnsi="Times New Roman" w:cs="Times New Roman"/>
          <w:b/>
          <w:sz w:val="24"/>
          <w:szCs w:val="24"/>
        </w:rPr>
      </w:pPr>
      <w:r w:rsidRPr="00340D95">
        <w:rPr>
          <w:rFonts w:ascii="Times New Roman" w:hAnsi="Times New Roman" w:cs="Times New Roman"/>
          <w:b/>
          <w:sz w:val="24"/>
          <w:szCs w:val="24"/>
        </w:rPr>
        <w:t xml:space="preserve">The funnel diagram shows the potential energy surfaces  polypeptide chains explore as they proceed along several routes toward the native structure which should have the lowest free energy using </w:t>
      </w:r>
      <w:proofErr w:type="spellStart"/>
      <w:r w:rsidRPr="00340D95">
        <w:rPr>
          <w:rFonts w:ascii="Times New Roman" w:hAnsi="Times New Roman" w:cs="Times New Roman"/>
          <w:b/>
          <w:sz w:val="24"/>
          <w:szCs w:val="24"/>
        </w:rPr>
        <w:t>noncovalent</w:t>
      </w:r>
      <w:proofErr w:type="spellEnd"/>
      <w:r w:rsidRPr="00340D95">
        <w:rPr>
          <w:rFonts w:ascii="Times New Roman" w:hAnsi="Times New Roman" w:cs="Times New Roman"/>
          <w:b/>
          <w:sz w:val="24"/>
          <w:szCs w:val="24"/>
        </w:rPr>
        <w:t xml:space="preserve"> bonds</w:t>
      </w:r>
    </w:p>
    <w:p xmlns:wp14="http://schemas.microsoft.com/office/word/2010/wordml" w:rsidRPr="008B5CB8" w:rsidR="004B7341" w:rsidP="004B7341" w:rsidRDefault="004B7341" w14:paraId="7688BA2D" wp14:textId="77777777">
      <w:pPr>
        <w:rPr>
          <w:rFonts w:ascii="Times New Roman" w:hAnsi="Times New Roman" w:cs="Times New Roman"/>
          <w:sz w:val="24"/>
          <w:szCs w:val="24"/>
        </w:rPr>
      </w:pPr>
      <w:r w:rsidRPr="008B5CB8">
        <w:rPr>
          <w:rFonts w:ascii="Times New Roman" w:hAnsi="Times New Roman" w:cs="Times New Roman"/>
          <w:sz w:val="24"/>
          <w:szCs w:val="24"/>
        </w:rPr>
        <w:t xml:space="preserve"> Describe the parameters depicted on the two axes. How might these graphs compare and contrast for different proteins? </w:t>
      </w:r>
    </w:p>
    <w:p xmlns:wp14="http://schemas.microsoft.com/office/word/2010/wordml" w:rsidRPr="00340D95" w:rsidR="004B7341" w:rsidP="004B7341" w:rsidRDefault="004B7341" w14:paraId="6468491A" wp14:textId="77777777">
      <w:pPr>
        <w:rPr>
          <w:rFonts w:ascii="Times New Roman" w:hAnsi="Times New Roman" w:cs="Times New Roman"/>
          <w:b/>
          <w:sz w:val="24"/>
          <w:szCs w:val="24"/>
        </w:rPr>
      </w:pPr>
      <w:r w:rsidRPr="00340D95">
        <w:rPr>
          <w:rFonts w:ascii="Times New Roman" w:hAnsi="Times New Roman" w:cs="Times New Roman"/>
          <w:b/>
          <w:sz w:val="24"/>
          <w:szCs w:val="24"/>
        </w:rPr>
        <w:t>on the y-axis, we have the energy and on the x-axis, we have the conformation. for proteins having less than 100 amino acids, the funnel will be smoother and those having more than that, the funnel will be rugged</w:t>
      </w:r>
    </w:p>
    <w:p xmlns:wp14="http://schemas.microsoft.com/office/word/2010/wordml" w:rsidRPr="008B5CB8" w:rsidR="004B7341" w:rsidP="004B7341" w:rsidRDefault="004B7341" w14:paraId="3DBF552B" wp14:textId="77777777">
      <w:pPr>
        <w:rPr>
          <w:rFonts w:ascii="Times New Roman" w:hAnsi="Times New Roman" w:cs="Times New Roman"/>
          <w:sz w:val="24"/>
          <w:szCs w:val="24"/>
        </w:rPr>
      </w:pPr>
    </w:p>
    <w:p xmlns:wp14="http://schemas.microsoft.com/office/word/2010/wordml" w:rsidRPr="008B5CB8" w:rsidR="004B7341" w:rsidP="004B7341" w:rsidRDefault="004B7341" w14:paraId="03A7AA89" wp14:textId="77777777">
      <w:pPr>
        <w:rPr>
          <w:rFonts w:ascii="Times New Roman" w:hAnsi="Times New Roman" w:cs="Times New Roman"/>
          <w:sz w:val="24"/>
          <w:szCs w:val="24"/>
        </w:rPr>
      </w:pPr>
      <w:r w:rsidRPr="008B5CB8">
        <w:rPr>
          <w:rFonts w:ascii="Times New Roman" w:hAnsi="Times New Roman" w:cs="Times New Roman"/>
          <w:sz w:val="24"/>
          <w:szCs w:val="24"/>
        </w:rPr>
        <w:t xml:space="preserve">What might the funnel for </w:t>
      </w:r>
      <w:proofErr w:type="spellStart"/>
      <w:r w:rsidRPr="008B5CB8">
        <w:rPr>
          <w:rFonts w:ascii="Times New Roman" w:hAnsi="Times New Roman" w:cs="Times New Roman"/>
          <w:sz w:val="24"/>
          <w:szCs w:val="24"/>
        </w:rPr>
        <w:t>RNase</w:t>
      </w:r>
      <w:proofErr w:type="spellEnd"/>
      <w:r w:rsidRPr="008B5CB8">
        <w:rPr>
          <w:rFonts w:ascii="Times New Roman" w:hAnsi="Times New Roman" w:cs="Times New Roman"/>
          <w:sz w:val="24"/>
          <w:szCs w:val="24"/>
        </w:rPr>
        <w:t xml:space="preserve"> A look like? </w:t>
      </w:r>
    </w:p>
    <w:p xmlns:wp14="http://schemas.microsoft.com/office/word/2010/wordml" w:rsidRPr="00340D95" w:rsidR="004B7341" w:rsidP="004B7341" w:rsidRDefault="004B7341" w14:paraId="478AA071" wp14:textId="77777777">
      <w:pPr>
        <w:rPr>
          <w:rFonts w:ascii="Times New Roman" w:hAnsi="Times New Roman" w:cs="Times New Roman"/>
          <w:b/>
          <w:sz w:val="24"/>
          <w:szCs w:val="24"/>
        </w:rPr>
      </w:pPr>
      <w:r w:rsidRPr="00340D95">
        <w:rPr>
          <w:rFonts w:ascii="Times New Roman" w:hAnsi="Times New Roman" w:cs="Times New Roman"/>
          <w:b/>
          <w:sz w:val="24"/>
          <w:szCs w:val="24"/>
        </w:rPr>
        <w:t xml:space="preserve">The funnel for </w:t>
      </w:r>
      <w:proofErr w:type="spellStart"/>
      <w:r w:rsidRPr="00340D95">
        <w:rPr>
          <w:rFonts w:ascii="Times New Roman" w:hAnsi="Times New Roman" w:cs="Times New Roman"/>
          <w:b/>
          <w:sz w:val="24"/>
          <w:szCs w:val="24"/>
        </w:rPr>
        <w:t>RNAse</w:t>
      </w:r>
      <w:proofErr w:type="spellEnd"/>
      <w:r w:rsidRPr="00340D95">
        <w:rPr>
          <w:rFonts w:ascii="Times New Roman" w:hAnsi="Times New Roman" w:cs="Times New Roman"/>
          <w:b/>
          <w:sz w:val="24"/>
          <w:szCs w:val="24"/>
        </w:rPr>
        <w:t xml:space="preserve"> A might look rugged and going down as it has 124 amino acids.</w:t>
      </w:r>
    </w:p>
    <w:p xmlns:wp14="http://schemas.microsoft.com/office/word/2010/wordml" w:rsidRPr="008B5CB8" w:rsidR="004B7341" w:rsidP="004B7341" w:rsidRDefault="004B7341" w14:paraId="6BEE320A" wp14:textId="77777777">
      <w:pPr>
        <w:rPr>
          <w:rFonts w:ascii="Times New Roman" w:hAnsi="Times New Roman" w:cs="Times New Roman"/>
          <w:sz w:val="24"/>
          <w:szCs w:val="24"/>
        </w:rPr>
      </w:pPr>
    </w:p>
    <w:p xmlns:wp14="http://schemas.microsoft.com/office/word/2010/wordml" w:rsidRPr="008B5CB8" w:rsidR="004B7341" w:rsidP="004B7341" w:rsidRDefault="004B7341" w14:paraId="1DEC127B" wp14:textId="77777777">
      <w:pPr>
        <w:rPr>
          <w:rFonts w:ascii="Times New Roman" w:hAnsi="Times New Roman" w:cs="Times New Roman"/>
          <w:sz w:val="24"/>
          <w:szCs w:val="24"/>
        </w:rPr>
      </w:pPr>
      <w:r w:rsidRPr="008B5CB8">
        <w:rPr>
          <w:rFonts w:ascii="Times New Roman" w:hAnsi="Times New Roman" w:cs="Times New Roman"/>
          <w:sz w:val="24"/>
          <w:szCs w:val="24"/>
        </w:rPr>
        <w:t>What might the funnel for a very large, complex protein look like?</w:t>
      </w:r>
    </w:p>
    <w:p xmlns:wp14="http://schemas.microsoft.com/office/word/2010/wordml" w:rsidRPr="00340D95" w:rsidR="004B7341" w:rsidP="004B7341" w:rsidRDefault="004B7341" w14:paraId="072F0CBA" wp14:textId="77777777">
      <w:pPr>
        <w:rPr>
          <w:rFonts w:ascii="Times New Roman" w:hAnsi="Times New Roman" w:cs="Times New Roman"/>
          <w:b/>
          <w:sz w:val="24"/>
          <w:szCs w:val="24"/>
        </w:rPr>
      </w:pPr>
      <w:r w:rsidRPr="00340D95">
        <w:rPr>
          <w:rFonts w:ascii="Times New Roman" w:hAnsi="Times New Roman" w:cs="Times New Roman"/>
          <w:b/>
          <w:sz w:val="24"/>
          <w:szCs w:val="24"/>
        </w:rPr>
        <w:t>it might look really rugged , having multiple sections, and going deeper according to the energy level on the y-axis.</w:t>
      </w:r>
    </w:p>
    <w:p xmlns:wp14="http://schemas.microsoft.com/office/word/2010/wordml" w:rsidR="004B7341" w:rsidP="004B7341" w:rsidRDefault="004B7341" w14:paraId="01B9FDB2" wp14:textId="77777777"/>
    <w:p xmlns:wp14="http://schemas.microsoft.com/office/word/2010/wordml" w:rsidR="004B7341" w:rsidP="004B7341" w:rsidRDefault="004B7341" w14:paraId="58D500F1" wp14:textId="77777777"/>
    <w:p xmlns:wp14="http://schemas.microsoft.com/office/word/2010/wordml" w:rsidRPr="008B5CB8" w:rsidR="004B7341" w:rsidP="004B7341" w:rsidRDefault="004B7341" w14:paraId="659B7D0A" wp14:textId="77777777">
      <w:pPr>
        <w:rPr>
          <w:rFonts w:ascii="Times New Roman" w:hAnsi="Times New Roman" w:cs="Times New Roman"/>
          <w:sz w:val="24"/>
          <w:szCs w:val="24"/>
        </w:rPr>
      </w:pPr>
      <w:r w:rsidRPr="008B5CB8">
        <w:rPr>
          <w:rFonts w:ascii="Times New Roman" w:hAnsi="Times New Roman" w:cs="Times New Roman"/>
          <w:sz w:val="24"/>
          <w:szCs w:val="24"/>
        </w:rPr>
        <w:t xml:space="preserve">Relate the concepts of </w:t>
      </w:r>
      <w:proofErr w:type="spellStart"/>
      <w:r w:rsidRPr="008B5CB8">
        <w:rPr>
          <w:rFonts w:ascii="Times New Roman" w:hAnsi="Times New Roman" w:cs="Times New Roman"/>
          <w:sz w:val="24"/>
          <w:szCs w:val="24"/>
        </w:rPr>
        <w:t>multisubunit</w:t>
      </w:r>
      <w:proofErr w:type="spellEnd"/>
      <w:r w:rsidRPr="008B5CB8">
        <w:rPr>
          <w:rFonts w:ascii="Times New Roman" w:hAnsi="Times New Roman" w:cs="Times New Roman"/>
          <w:sz w:val="24"/>
          <w:szCs w:val="24"/>
        </w:rPr>
        <w:t xml:space="preserve"> complexes, protein domains, and </w:t>
      </w:r>
      <w:proofErr w:type="spellStart"/>
      <w:r w:rsidRPr="008B5CB8">
        <w:rPr>
          <w:rFonts w:ascii="Times New Roman" w:hAnsi="Times New Roman" w:cs="Times New Roman"/>
          <w:sz w:val="24"/>
          <w:szCs w:val="24"/>
        </w:rPr>
        <w:t>allosteric</w:t>
      </w:r>
      <w:proofErr w:type="spellEnd"/>
      <w:r w:rsidRPr="008B5CB8">
        <w:rPr>
          <w:rFonts w:ascii="Times New Roman" w:hAnsi="Times New Roman" w:cs="Times New Roman"/>
          <w:sz w:val="24"/>
          <w:szCs w:val="24"/>
        </w:rPr>
        <w:t xml:space="preserve"> conformational changes to the </w:t>
      </w:r>
      <w:proofErr w:type="spellStart"/>
      <w:r w:rsidRPr="008B5CB8">
        <w:rPr>
          <w:rFonts w:ascii="Times New Roman" w:hAnsi="Times New Roman" w:cs="Times New Roman"/>
          <w:sz w:val="24"/>
          <w:szCs w:val="24"/>
        </w:rPr>
        <w:t>chaperonin</w:t>
      </w:r>
      <w:proofErr w:type="spellEnd"/>
      <w:r w:rsidRPr="008B5CB8">
        <w:rPr>
          <w:rFonts w:ascii="Times New Roman" w:hAnsi="Times New Roman" w:cs="Times New Roman"/>
          <w:sz w:val="24"/>
          <w:szCs w:val="24"/>
        </w:rPr>
        <w:t xml:space="preserve"> cycle. </w:t>
      </w:r>
    </w:p>
    <w:p xmlns:wp14="http://schemas.microsoft.com/office/word/2010/wordml" w:rsidRPr="00340D95" w:rsidR="004B7341" w:rsidP="004B7341" w:rsidRDefault="004B7341" w14:paraId="4FBA0EA7" wp14:textId="77777777">
      <w:pPr>
        <w:rPr>
          <w:rFonts w:ascii="Times New Roman" w:hAnsi="Times New Roman" w:cs="Times New Roman"/>
          <w:b/>
          <w:sz w:val="24"/>
          <w:szCs w:val="24"/>
        </w:rPr>
      </w:pPr>
      <w:proofErr w:type="spellStart"/>
      <w:r w:rsidRPr="00340D95">
        <w:rPr>
          <w:rFonts w:ascii="Times New Roman" w:hAnsi="Times New Roman" w:cs="Times New Roman"/>
          <w:b/>
          <w:sz w:val="24"/>
          <w:szCs w:val="24"/>
        </w:rPr>
        <w:t>Multisubnit</w:t>
      </w:r>
      <w:proofErr w:type="spellEnd"/>
      <w:r w:rsidRPr="00340D95">
        <w:rPr>
          <w:rFonts w:ascii="Times New Roman" w:hAnsi="Times New Roman" w:cs="Times New Roman"/>
          <w:b/>
          <w:sz w:val="24"/>
          <w:szCs w:val="24"/>
        </w:rPr>
        <w:t xml:space="preserve"> complexes: </w:t>
      </w:r>
      <w:proofErr w:type="spellStart"/>
      <w:r w:rsidRPr="00340D95">
        <w:rPr>
          <w:rFonts w:ascii="Times New Roman" w:hAnsi="Times New Roman" w:cs="Times New Roman"/>
          <w:b/>
          <w:sz w:val="24"/>
          <w:szCs w:val="24"/>
        </w:rPr>
        <w:t>GroEL+GroES</w:t>
      </w:r>
      <w:proofErr w:type="spellEnd"/>
    </w:p>
    <w:p xmlns:wp14="http://schemas.microsoft.com/office/word/2010/wordml" w:rsidRPr="00340D95" w:rsidR="004B7341" w:rsidP="004B7341" w:rsidRDefault="004B7341" w14:paraId="07606353" wp14:textId="77777777">
      <w:pPr>
        <w:rPr>
          <w:rFonts w:ascii="Times New Roman" w:hAnsi="Times New Roman" w:cs="Times New Roman"/>
          <w:b/>
          <w:sz w:val="24"/>
          <w:szCs w:val="24"/>
        </w:rPr>
      </w:pPr>
      <w:r w:rsidRPr="00340D95">
        <w:rPr>
          <w:rFonts w:ascii="Times New Roman" w:hAnsi="Times New Roman" w:cs="Times New Roman"/>
          <w:b/>
          <w:sz w:val="24"/>
          <w:szCs w:val="24"/>
        </w:rPr>
        <w:t xml:space="preserve">Protein domains: Apical and intermediate domains on </w:t>
      </w:r>
      <w:proofErr w:type="spellStart"/>
      <w:r w:rsidRPr="00340D95">
        <w:rPr>
          <w:rFonts w:ascii="Times New Roman" w:hAnsi="Times New Roman" w:cs="Times New Roman"/>
          <w:b/>
          <w:sz w:val="24"/>
          <w:szCs w:val="24"/>
        </w:rPr>
        <w:t>GroEL</w:t>
      </w:r>
      <w:proofErr w:type="spellEnd"/>
      <w:r w:rsidRPr="00340D95">
        <w:rPr>
          <w:rFonts w:ascii="Times New Roman" w:hAnsi="Times New Roman" w:cs="Times New Roman"/>
          <w:b/>
          <w:sz w:val="24"/>
          <w:szCs w:val="24"/>
        </w:rPr>
        <w:t xml:space="preserve"> that shift upward when binding ATP</w:t>
      </w:r>
    </w:p>
    <w:p xmlns:wp14="http://schemas.microsoft.com/office/word/2010/wordml" w:rsidR="004B7341" w:rsidP="004B7341" w:rsidRDefault="004B7341" w14:paraId="68643101" wp14:textId="77777777">
      <w:pPr>
        <w:rPr>
          <w:rFonts w:ascii="Times New Roman" w:hAnsi="Times New Roman" w:cs="Times New Roman"/>
          <w:b/>
          <w:sz w:val="24"/>
          <w:szCs w:val="24"/>
        </w:rPr>
      </w:pPr>
      <w:proofErr w:type="spellStart"/>
      <w:r w:rsidRPr="00340D95">
        <w:rPr>
          <w:rFonts w:ascii="Times New Roman" w:hAnsi="Times New Roman" w:cs="Times New Roman"/>
          <w:b/>
          <w:sz w:val="24"/>
          <w:szCs w:val="24"/>
        </w:rPr>
        <w:t>Allosteric</w:t>
      </w:r>
      <w:proofErr w:type="spellEnd"/>
      <w:r w:rsidRPr="00340D95">
        <w:rPr>
          <w:rFonts w:ascii="Times New Roman" w:hAnsi="Times New Roman" w:cs="Times New Roman"/>
          <w:b/>
          <w:sz w:val="24"/>
          <w:szCs w:val="24"/>
        </w:rPr>
        <w:t xml:space="preserve"> conformational changes: Double-barrel chamber</w:t>
      </w:r>
    </w:p>
    <w:p xmlns:wp14="http://schemas.microsoft.com/office/word/2010/wordml" w:rsidR="004B7341" w:rsidP="004B7341" w:rsidRDefault="004B7341" w14:paraId="70D00FF5" wp14:textId="77777777">
      <w:pPr>
        <w:rPr>
          <w:rFonts w:ascii="Times New Roman" w:hAnsi="Times New Roman" w:cs="Times New Roman"/>
          <w:b/>
          <w:sz w:val="24"/>
          <w:szCs w:val="24"/>
        </w:rPr>
      </w:pPr>
    </w:p>
    <w:p xmlns:wp14="http://schemas.microsoft.com/office/word/2010/wordml" w:rsidRPr="00340D95" w:rsidR="004B7341" w:rsidP="12D9FFF6" w:rsidRDefault="004B7341" w14:paraId="56BAFB9A" wp14:noSpellErr="1" wp14:textId="1ECD38B7">
      <w:pPr>
        <w:pStyle w:val="Normal"/>
        <w:rPr>
          <w:rFonts w:ascii="Times New Roman" w:hAnsi="Times New Roman" w:cs="Times New Roman"/>
          <w:b/>
          <w:sz w:val="24"/>
          <w:szCs w:val="24"/>
        </w:rPr>
      </w:pPr>
      <w:proofErr w:type="spellStart"/>
      <w:proofErr w:type="spellEnd"/>
      <w:proofErr w:type="spellStart"/>
      <w:proofErr w:type="spellEnd"/>
      <w:proofErr w:type="spellStart"/>
      <w:proofErr w:type="spellEnd"/>
    </w:p>
    <w:p xmlns:wp14="http://schemas.microsoft.com/office/word/2010/wordml" w:rsidRPr="008B5CB8" w:rsidR="004B7341" w:rsidP="004B7341" w:rsidRDefault="004B7341" w14:paraId="26840CFB" wp14:textId="77777777">
      <w:pPr>
        <w:rPr>
          <w:rFonts w:ascii="Times New Roman" w:hAnsi="Times New Roman" w:cs="Times New Roman"/>
          <w:sz w:val="24"/>
          <w:szCs w:val="24"/>
        </w:rPr>
      </w:pPr>
    </w:p>
    <w:p xmlns:wp14="http://schemas.microsoft.com/office/word/2010/wordml" w:rsidRPr="00340D95" w:rsidR="004B7341" w:rsidP="004B7341" w:rsidRDefault="004B7341" w14:paraId="2DF8061F" wp14:textId="77777777">
      <w:pPr>
        <w:rPr>
          <w:rFonts w:ascii="Times New Roman" w:hAnsi="Times New Roman" w:cs="Times New Roman"/>
          <w:b/>
          <w:sz w:val="24"/>
          <w:szCs w:val="24"/>
        </w:rPr>
      </w:pPr>
      <w:r w:rsidRPr="008B5CB8">
        <w:rPr>
          <w:rFonts w:ascii="Times New Roman" w:hAnsi="Times New Roman" w:cs="Times New Roman"/>
          <w:sz w:val="24"/>
          <w:szCs w:val="24"/>
        </w:rPr>
        <w:t xml:space="preserve">What sources of energy are used in the various steps of the </w:t>
      </w:r>
      <w:proofErr w:type="spellStart"/>
      <w:r w:rsidRPr="008B5CB8">
        <w:rPr>
          <w:rFonts w:ascii="Times New Roman" w:hAnsi="Times New Roman" w:cs="Times New Roman"/>
          <w:sz w:val="24"/>
          <w:szCs w:val="24"/>
        </w:rPr>
        <w:t>chaperonin</w:t>
      </w:r>
      <w:proofErr w:type="spellEnd"/>
      <w:r w:rsidRPr="008B5CB8">
        <w:rPr>
          <w:rFonts w:ascii="Times New Roman" w:hAnsi="Times New Roman" w:cs="Times New Roman"/>
          <w:sz w:val="24"/>
          <w:szCs w:val="24"/>
        </w:rPr>
        <w:t xml:space="preserve"> cycle? </w:t>
      </w:r>
      <w:r w:rsidRPr="00340D95">
        <w:rPr>
          <w:rFonts w:ascii="Times New Roman" w:hAnsi="Times New Roman" w:cs="Times New Roman"/>
          <w:b/>
          <w:sz w:val="24"/>
          <w:szCs w:val="24"/>
        </w:rPr>
        <w:t xml:space="preserve">ATP is the source of energy used throughout the steps in the </w:t>
      </w:r>
      <w:proofErr w:type="spellStart"/>
      <w:r w:rsidRPr="00340D95">
        <w:rPr>
          <w:rFonts w:ascii="Times New Roman" w:hAnsi="Times New Roman" w:cs="Times New Roman"/>
          <w:b/>
          <w:sz w:val="24"/>
          <w:szCs w:val="24"/>
        </w:rPr>
        <w:t>chaperonin</w:t>
      </w:r>
      <w:proofErr w:type="spellEnd"/>
      <w:r w:rsidRPr="00340D95">
        <w:rPr>
          <w:rFonts w:ascii="Times New Roman" w:hAnsi="Times New Roman" w:cs="Times New Roman"/>
          <w:b/>
          <w:sz w:val="24"/>
          <w:szCs w:val="24"/>
        </w:rPr>
        <w:t xml:space="preserve"> cycle </w:t>
      </w:r>
    </w:p>
    <w:p xmlns:wp14="http://schemas.microsoft.com/office/word/2010/wordml" w:rsidRPr="008B5CB8" w:rsidR="004B7341" w:rsidP="12D9FFF6" w:rsidRDefault="004B7341" w14:paraId="61436907" wp14:noSpellErr="1" wp14:textId="7EA343DF">
      <w:pPr>
        <w:pStyle w:val="Normal"/>
        <w:rPr>
          <w:rFonts w:ascii="Times New Roman" w:hAnsi="Times New Roman" w:cs="Times New Roman"/>
          <w:sz w:val="24"/>
          <w:szCs w:val="24"/>
        </w:rPr>
      </w:pPr>
    </w:p>
    <w:p xmlns:wp14="http://schemas.microsoft.com/office/word/2010/wordml" w:rsidRPr="00340D95" w:rsidR="004B7341" w:rsidP="004B7341" w:rsidRDefault="004B7341" w14:paraId="58DB4DA4" wp14:textId="77777777">
      <w:pPr>
        <w:rPr>
          <w:rFonts w:ascii="Times New Roman" w:hAnsi="Times New Roman" w:cs="Times New Roman"/>
          <w:b/>
          <w:sz w:val="24"/>
          <w:szCs w:val="24"/>
        </w:rPr>
      </w:pPr>
      <w:r w:rsidRPr="008B5CB8">
        <w:rPr>
          <w:rFonts w:ascii="Times New Roman" w:hAnsi="Times New Roman" w:cs="Times New Roman"/>
          <w:sz w:val="24"/>
          <w:szCs w:val="24"/>
        </w:rPr>
        <w:t xml:space="preserve">What is the size of </w:t>
      </w:r>
      <w:proofErr w:type="spellStart"/>
      <w:r w:rsidRPr="008B5CB8">
        <w:rPr>
          <w:rFonts w:ascii="Times New Roman" w:hAnsi="Times New Roman" w:cs="Times New Roman"/>
          <w:sz w:val="24"/>
          <w:szCs w:val="24"/>
        </w:rPr>
        <w:t>chaperonin</w:t>
      </w:r>
      <w:proofErr w:type="spellEnd"/>
      <w:r w:rsidRPr="008B5CB8">
        <w:rPr>
          <w:rFonts w:ascii="Times New Roman" w:hAnsi="Times New Roman" w:cs="Times New Roman"/>
          <w:sz w:val="24"/>
          <w:szCs w:val="24"/>
        </w:rPr>
        <w:t xml:space="preserve"> – </w:t>
      </w:r>
      <w:proofErr w:type="spellStart"/>
      <w:r w:rsidRPr="008B5CB8">
        <w:rPr>
          <w:rFonts w:ascii="Times New Roman" w:hAnsi="Times New Roman" w:cs="Times New Roman"/>
          <w:sz w:val="24"/>
          <w:szCs w:val="24"/>
        </w:rPr>
        <w:t>GroEL</w:t>
      </w:r>
      <w:proofErr w:type="spellEnd"/>
      <w:r w:rsidRPr="008B5CB8">
        <w:rPr>
          <w:rFonts w:ascii="Times New Roman" w:hAnsi="Times New Roman" w:cs="Times New Roman"/>
          <w:sz w:val="24"/>
          <w:szCs w:val="24"/>
        </w:rPr>
        <w:t xml:space="preserve"> vs. with the </w:t>
      </w:r>
      <w:proofErr w:type="spellStart"/>
      <w:r w:rsidRPr="008B5CB8">
        <w:rPr>
          <w:rFonts w:ascii="Times New Roman" w:hAnsi="Times New Roman" w:cs="Times New Roman"/>
          <w:sz w:val="24"/>
          <w:szCs w:val="24"/>
        </w:rPr>
        <w:t>GroES</w:t>
      </w:r>
      <w:proofErr w:type="spellEnd"/>
      <w:r w:rsidRPr="008B5CB8">
        <w:rPr>
          <w:rFonts w:ascii="Times New Roman" w:hAnsi="Times New Roman" w:cs="Times New Roman"/>
          <w:sz w:val="24"/>
          <w:szCs w:val="24"/>
        </w:rPr>
        <w:t xml:space="preserve"> cap? </w:t>
      </w:r>
      <w:proofErr w:type="spellStart"/>
      <w:r w:rsidRPr="00340D95">
        <w:rPr>
          <w:rFonts w:ascii="Times New Roman" w:hAnsi="Times New Roman" w:cs="Times New Roman"/>
          <w:b/>
          <w:sz w:val="24"/>
          <w:szCs w:val="24"/>
        </w:rPr>
        <w:t>GroEL</w:t>
      </w:r>
      <w:proofErr w:type="spellEnd"/>
      <w:r w:rsidRPr="00340D95">
        <w:rPr>
          <w:rFonts w:ascii="Times New Roman" w:hAnsi="Times New Roman" w:cs="Times New Roman"/>
          <w:b/>
          <w:sz w:val="24"/>
          <w:szCs w:val="24"/>
        </w:rPr>
        <w:t xml:space="preserve"> is a double ring 14mer (800kda) and </w:t>
      </w:r>
      <w:proofErr w:type="spellStart"/>
      <w:r w:rsidRPr="00340D95">
        <w:rPr>
          <w:rFonts w:ascii="Times New Roman" w:hAnsi="Times New Roman" w:cs="Times New Roman"/>
          <w:b/>
          <w:sz w:val="24"/>
          <w:szCs w:val="24"/>
        </w:rPr>
        <w:t>GroES</w:t>
      </w:r>
      <w:proofErr w:type="spellEnd"/>
      <w:r w:rsidRPr="00340D95">
        <w:rPr>
          <w:rFonts w:ascii="Times New Roman" w:hAnsi="Times New Roman" w:cs="Times New Roman"/>
          <w:b/>
          <w:sz w:val="24"/>
          <w:szCs w:val="24"/>
        </w:rPr>
        <w:t xml:space="preserve"> is a single ring </w:t>
      </w:r>
      <w:proofErr w:type="spellStart"/>
      <w:r w:rsidRPr="00340D95">
        <w:rPr>
          <w:rFonts w:ascii="Times New Roman" w:hAnsi="Times New Roman" w:cs="Times New Roman"/>
          <w:b/>
          <w:sz w:val="24"/>
          <w:szCs w:val="24"/>
        </w:rPr>
        <w:t>heptamer</w:t>
      </w:r>
      <w:proofErr w:type="spellEnd"/>
      <w:r w:rsidRPr="00340D95">
        <w:rPr>
          <w:rFonts w:ascii="Times New Roman" w:hAnsi="Times New Roman" w:cs="Times New Roman"/>
          <w:b/>
          <w:sz w:val="24"/>
          <w:szCs w:val="24"/>
        </w:rPr>
        <w:t xml:space="preserve"> of approximately 200kda. So the complex should be approximately 1Mda is size. </w:t>
      </w:r>
    </w:p>
    <w:p xmlns:wp14="http://schemas.microsoft.com/office/word/2010/wordml" w:rsidRPr="00340D95" w:rsidR="004B7341" w:rsidP="004B7341" w:rsidRDefault="004B7341" w14:paraId="5D4EAC68" wp14:textId="77777777">
      <w:pPr>
        <w:rPr>
          <w:rFonts w:ascii="Times New Roman" w:hAnsi="Times New Roman" w:cs="Times New Roman"/>
          <w:b/>
          <w:sz w:val="24"/>
          <w:szCs w:val="24"/>
        </w:rPr>
      </w:pPr>
      <w:r w:rsidRPr="12D9FFF6" w:rsidR="12D9FFF6">
        <w:rPr>
          <w:rFonts w:ascii="Times New Roman" w:hAnsi="Times New Roman" w:eastAsia="Times New Roman" w:cs="Times New Roman"/>
          <w:sz w:val="24"/>
          <w:szCs w:val="24"/>
        </w:rPr>
        <w:t xml:space="preserve">What </w:t>
      </w:r>
      <w:proofErr w:type="spellStart"/>
      <w:r w:rsidRPr="12D9FFF6" w:rsidR="12D9FFF6">
        <w:rPr>
          <w:rFonts w:ascii="Times New Roman" w:hAnsi="Times New Roman" w:eastAsia="Times New Roman" w:cs="Times New Roman"/>
          <w:sz w:val="24"/>
          <w:szCs w:val="24"/>
        </w:rPr>
        <w:t>allosteric</w:t>
      </w:r>
      <w:proofErr w:type="spellEnd"/>
      <w:r w:rsidRPr="12D9FFF6" w:rsidR="12D9FFF6">
        <w:rPr>
          <w:rFonts w:ascii="Times New Roman" w:hAnsi="Times New Roman" w:eastAsia="Times New Roman" w:cs="Times New Roman"/>
          <w:sz w:val="24"/>
          <w:szCs w:val="24"/>
        </w:rPr>
        <w:t xml:space="preserve"> conformational changes of </w:t>
      </w:r>
      <w:proofErr w:type="spellStart"/>
      <w:r w:rsidRPr="12D9FFF6" w:rsidR="12D9FFF6">
        <w:rPr>
          <w:rFonts w:ascii="Times New Roman" w:hAnsi="Times New Roman" w:eastAsia="Times New Roman" w:cs="Times New Roman"/>
          <w:sz w:val="24"/>
          <w:szCs w:val="24"/>
        </w:rPr>
        <w:t>chaperonin</w:t>
      </w:r>
      <w:proofErr w:type="spellEnd"/>
      <w:r w:rsidRPr="12D9FFF6" w:rsidR="12D9FFF6">
        <w:rPr>
          <w:rFonts w:ascii="Times New Roman" w:hAnsi="Times New Roman" w:eastAsia="Times New Roman" w:cs="Times New Roman"/>
          <w:sz w:val="24"/>
          <w:szCs w:val="24"/>
        </w:rPr>
        <w:t xml:space="preserve"> occur? </w:t>
      </w:r>
      <w:r w:rsidRPr="12D9FFF6" w:rsidR="12D9FFF6">
        <w:rPr>
          <w:rFonts w:ascii="Times New Roman" w:hAnsi="Times New Roman" w:eastAsia="Times New Roman" w:cs="Times New Roman"/>
          <w:b w:val="1"/>
          <w:bCs w:val="1"/>
          <w:sz w:val="24"/>
          <w:szCs w:val="24"/>
        </w:rPr>
        <w:t xml:space="preserve">Once ATP binds to </w:t>
      </w:r>
      <w:proofErr w:type="spellStart"/>
      <w:r w:rsidRPr="12D9FFF6" w:rsidR="12D9FFF6">
        <w:rPr>
          <w:rFonts w:ascii="Times New Roman" w:hAnsi="Times New Roman" w:eastAsia="Times New Roman" w:cs="Times New Roman"/>
          <w:b w:val="1"/>
          <w:bCs w:val="1"/>
          <w:sz w:val="24"/>
          <w:szCs w:val="24"/>
        </w:rPr>
        <w:t>GroEL</w:t>
      </w:r>
      <w:proofErr w:type="spellEnd"/>
      <w:r w:rsidRPr="12D9FFF6" w:rsidR="12D9FFF6">
        <w:rPr>
          <w:rFonts w:ascii="Times New Roman" w:hAnsi="Times New Roman" w:eastAsia="Times New Roman" w:cs="Times New Roman"/>
          <w:b w:val="1"/>
          <w:bCs w:val="1"/>
          <w:sz w:val="24"/>
          <w:szCs w:val="24"/>
        </w:rPr>
        <w:t xml:space="preserve">, it changes conformation to allow protein to go further inside and the cap to bind. </w:t>
      </w:r>
    </w:p>
    <w:p xmlns:wp14="http://schemas.microsoft.com/office/word/2010/wordml" w:rsidR="004B7341" w:rsidP="004B7341" w:rsidRDefault="004B7341" w14:paraId="4A917728" wp14:textId="77777777">
      <w:pPr>
        <w:rPr>
          <w:b/>
        </w:rPr>
      </w:pPr>
    </w:p>
    <w:p xmlns:wp14="http://schemas.microsoft.com/office/word/2010/wordml" w:rsidR="004B7341" w:rsidP="004B7341" w:rsidRDefault="004B7341" w14:paraId="5F9B5C6E" wp14:textId="77777777">
      <w:pPr>
        <w:rPr>
          <w:rFonts w:ascii="Times New Roman" w:hAnsi="Times New Roman" w:cs="Times New Roman"/>
          <w:b/>
          <w:sz w:val="24"/>
          <w:szCs w:val="24"/>
        </w:rPr>
      </w:pPr>
      <w:r w:rsidRPr="008B5CB8">
        <w:rPr>
          <w:rFonts w:ascii="Times New Roman" w:hAnsi="Times New Roman" w:cs="Times New Roman"/>
          <w:sz w:val="24"/>
          <w:szCs w:val="24"/>
        </w:rPr>
        <w:t xml:space="preserve">Protein degradation requires energy from ATP hydrolysis, yet the hydrolysis of peptide bonds is </w:t>
      </w:r>
      <w:proofErr w:type="spellStart"/>
      <w:r w:rsidRPr="008B5CB8">
        <w:rPr>
          <w:rFonts w:ascii="Times New Roman" w:hAnsi="Times New Roman" w:cs="Times New Roman"/>
          <w:sz w:val="24"/>
          <w:szCs w:val="24"/>
        </w:rPr>
        <w:t>exergonic</w:t>
      </w:r>
      <w:proofErr w:type="spellEnd"/>
      <w:r w:rsidRPr="008B5CB8">
        <w:rPr>
          <w:rFonts w:ascii="Times New Roman" w:hAnsi="Times New Roman" w:cs="Times New Roman"/>
          <w:sz w:val="24"/>
          <w:szCs w:val="24"/>
        </w:rPr>
        <w:t xml:space="preserve"> (does not require another energy source). Explain. </w:t>
      </w:r>
      <w:r w:rsidRPr="00340D95">
        <w:rPr>
          <w:rFonts w:ascii="Times New Roman" w:hAnsi="Times New Roman" w:cs="Times New Roman"/>
          <w:b/>
          <w:sz w:val="24"/>
          <w:szCs w:val="24"/>
        </w:rPr>
        <w:t>???</w:t>
      </w:r>
    </w:p>
    <w:p xmlns:wp14="http://schemas.microsoft.com/office/word/2010/wordml" w:rsidR="004B7341" w:rsidP="12D9FFF6" w:rsidRDefault="004B7341" w14:paraId="5EB2C1BC" wp14:noSpellErr="1" wp14:textId="3B577832">
      <w:pPr>
        <w:pStyle w:val="Normal"/>
        <w:rPr>
          <w:rFonts w:ascii="Times New Roman" w:hAnsi="Times New Roman" w:cs="Times New Roman"/>
          <w:b/>
          <w:sz w:val="24"/>
          <w:szCs w:val="24"/>
        </w:rPr>
      </w:pPr>
    </w:p>
    <w:p xmlns:wp14="http://schemas.microsoft.com/office/word/2010/wordml" w:rsidRPr="008B5CB8" w:rsidR="004B7341" w:rsidP="004B7341" w:rsidRDefault="004B7341" w14:paraId="233D8CDE" wp14:textId="77777777">
      <w:pPr>
        <w:rPr>
          <w:rFonts w:ascii="Times New Roman" w:hAnsi="Times New Roman" w:cs="Times New Roman"/>
          <w:sz w:val="24"/>
          <w:szCs w:val="24"/>
        </w:rPr>
      </w:pPr>
      <w:r w:rsidRPr="008B5CB8">
        <w:rPr>
          <w:rFonts w:ascii="Times New Roman" w:hAnsi="Times New Roman" w:cs="Times New Roman"/>
          <w:sz w:val="24"/>
          <w:szCs w:val="24"/>
        </w:rPr>
        <w:t xml:space="preserve">How does the UPS control the cell cycle? </w:t>
      </w:r>
    </w:p>
    <w:p xmlns:wp14="http://schemas.microsoft.com/office/word/2010/wordml" w:rsidRPr="00340D95" w:rsidR="004B7341" w:rsidP="004B7341" w:rsidRDefault="004B7341" w14:paraId="14926CC7" wp14:textId="77777777">
      <w:pPr>
        <w:rPr>
          <w:rFonts w:ascii="Times New Roman" w:hAnsi="Times New Roman" w:cs="Times New Roman"/>
          <w:b/>
          <w:sz w:val="24"/>
          <w:szCs w:val="24"/>
        </w:rPr>
      </w:pPr>
      <w:r w:rsidRPr="008B5CB8">
        <w:rPr>
          <w:rFonts w:ascii="Times New Roman" w:hAnsi="Times New Roman" w:cs="Times New Roman"/>
          <w:sz w:val="24"/>
          <w:szCs w:val="24"/>
        </w:rPr>
        <w:t>-</w:t>
      </w:r>
      <w:r w:rsidRPr="00340D95">
        <w:rPr>
          <w:rFonts w:ascii="Times New Roman" w:hAnsi="Times New Roman" w:cs="Times New Roman"/>
          <w:b/>
          <w:sz w:val="24"/>
          <w:szCs w:val="24"/>
        </w:rPr>
        <w:t xml:space="preserve">At G1? by regulating G1/S = SCF (skp1, </w:t>
      </w:r>
      <w:proofErr w:type="spellStart"/>
      <w:r w:rsidRPr="00340D95">
        <w:rPr>
          <w:rFonts w:ascii="Times New Roman" w:hAnsi="Times New Roman" w:cs="Times New Roman"/>
          <w:b/>
          <w:sz w:val="24"/>
          <w:szCs w:val="24"/>
        </w:rPr>
        <w:t>cullin</w:t>
      </w:r>
      <w:proofErr w:type="spellEnd"/>
      <w:r w:rsidRPr="00340D95">
        <w:rPr>
          <w:rFonts w:ascii="Times New Roman" w:hAnsi="Times New Roman" w:cs="Times New Roman"/>
          <w:b/>
          <w:sz w:val="24"/>
          <w:szCs w:val="24"/>
        </w:rPr>
        <w:t xml:space="preserve"> and F-box)</w:t>
      </w:r>
    </w:p>
    <w:p xmlns:wp14="http://schemas.microsoft.com/office/word/2010/wordml" w:rsidRPr="00340D95" w:rsidR="004B7341" w:rsidP="004B7341" w:rsidRDefault="004B7341" w14:paraId="0F08F71E" wp14:textId="77777777">
      <w:pPr>
        <w:rPr>
          <w:rFonts w:ascii="Times New Roman" w:hAnsi="Times New Roman" w:cs="Times New Roman"/>
          <w:b/>
          <w:sz w:val="24"/>
          <w:szCs w:val="24"/>
        </w:rPr>
      </w:pPr>
      <w:r w:rsidRPr="00340D95">
        <w:rPr>
          <w:rFonts w:ascii="Times New Roman" w:hAnsi="Times New Roman" w:cs="Times New Roman"/>
          <w:b/>
          <w:sz w:val="24"/>
          <w:szCs w:val="24"/>
        </w:rPr>
        <w:t>-At the metaphase – anaphase transition? by regulating mitotic exit = APC (anaphase promoting complex)</w:t>
      </w:r>
    </w:p>
    <w:p xmlns:wp14="http://schemas.microsoft.com/office/word/2010/wordml" w:rsidR="004B7341" w:rsidP="004B7341" w:rsidRDefault="004B7341" w14:paraId="4FE2C362" wp14:textId="77777777">
      <w:pPr>
        <w:rPr>
          <w:rFonts w:ascii="Times New Roman" w:hAnsi="Times New Roman" w:cs="Times New Roman"/>
          <w:sz w:val="24"/>
          <w:szCs w:val="24"/>
        </w:rPr>
      </w:pPr>
    </w:p>
    <w:p xmlns:wp14="http://schemas.microsoft.com/office/word/2010/wordml" w:rsidR="004B7341" w:rsidP="004B7341" w:rsidRDefault="004B7341" w14:paraId="1C1D1608" wp14:textId="77777777">
      <w:pPr>
        <w:rPr>
          <w:rFonts w:ascii="Times New Roman" w:hAnsi="Times New Roman" w:cs="Times New Roman"/>
          <w:sz w:val="24"/>
          <w:szCs w:val="24"/>
        </w:rPr>
      </w:pPr>
    </w:p>
    <w:p xmlns:wp14="http://schemas.microsoft.com/office/word/2010/wordml" w:rsidR="004B7341" w:rsidP="004B7341" w:rsidRDefault="004B7341" w14:paraId="0A5EAC72" wp14:textId="77777777">
      <w:pPr>
        <w:widowControl w:val="0"/>
        <w:autoSpaceDE w:val="0"/>
        <w:autoSpaceDN w:val="0"/>
        <w:adjustRightInd w:val="0"/>
        <w:rPr>
          <w:rFonts w:ascii="Times New Roman" w:hAnsi="Times New Roman" w:cs="Times New Roman"/>
          <w:color w:val="3A3A3A"/>
          <w:sz w:val="24"/>
          <w:szCs w:val="24"/>
        </w:rPr>
      </w:pPr>
    </w:p>
    <w:p xmlns:wp14="http://schemas.microsoft.com/office/word/2010/wordml" w:rsidRPr="00A4661C" w:rsidR="004B7341" w:rsidP="12D9FFF6" w:rsidRDefault="004B7341" w14:paraId="0E4EE329" wp14:noSpellErr="1" wp14:textId="78498A8B">
      <w:pPr>
        <w:pStyle w:val="BodyText"/>
        <w:ind/>
        <w:rPr>
          <w:rFonts w:ascii="Times New Roman" w:hAnsi="Times New Roman" w:cs="Times New Roman"/>
        </w:rPr>
      </w:pPr>
      <w:r w:rsidRPr="12D9FFF6" w:rsidR="12D9FFF6">
        <w:rPr>
          <w:rFonts w:ascii="Times New Roman" w:hAnsi="Times New Roman" w:eastAsia="Times New Roman" w:cs="Times New Roman"/>
        </w:rPr>
        <w:t>How are memories formed?</w:t>
      </w:r>
    </w:p>
    <w:p xmlns:wp14="http://schemas.microsoft.com/office/word/2010/wordml" w:rsidRPr="00A4661C" w:rsidR="004B7341" w:rsidP="004B7341" w:rsidRDefault="004B7341" w14:paraId="1F8595F5" wp14:textId="77777777">
      <w:pPr>
        <w:pStyle w:val="BodyText"/>
        <w:ind w:left="0"/>
        <w:rPr>
          <w:rFonts w:ascii="Times New Roman" w:hAnsi="Times New Roman" w:cs="Times New Roman"/>
        </w:rPr>
      </w:pPr>
    </w:p>
    <w:p xmlns:wp14="http://schemas.microsoft.com/office/word/2010/wordml" w:rsidRPr="00E33F30" w:rsidR="004B7341" w:rsidP="004B7341" w:rsidRDefault="004B7341" w14:paraId="5C7BEC23" wp14:textId="77777777">
      <w:pPr>
        <w:pStyle w:val="BodyText"/>
        <w:ind w:left="0"/>
        <w:rPr>
          <w:rFonts w:ascii="Times New Roman" w:hAnsi="Times New Roman" w:cs="Times New Roman"/>
          <w:b/>
        </w:rPr>
      </w:pPr>
      <w:r w:rsidRPr="00E33F30">
        <w:rPr>
          <w:rFonts w:ascii="Times New Roman" w:hAnsi="Times New Roman" w:cs="Times New Roman"/>
          <w:b/>
        </w:rPr>
        <w:t xml:space="preserve">Memories are formed by increasing the efficiency of the synapse between two neurons. The process is called long-term </w:t>
      </w:r>
      <w:proofErr w:type="spellStart"/>
      <w:r w:rsidRPr="00E33F30">
        <w:rPr>
          <w:rFonts w:ascii="Times New Roman" w:hAnsi="Times New Roman" w:cs="Times New Roman"/>
          <w:b/>
        </w:rPr>
        <w:t>potentiation</w:t>
      </w:r>
      <w:proofErr w:type="spellEnd"/>
      <w:r w:rsidRPr="00E33F30">
        <w:rPr>
          <w:rFonts w:ascii="Times New Roman" w:hAnsi="Times New Roman" w:cs="Times New Roman"/>
          <w:b/>
        </w:rPr>
        <w:t xml:space="preserve"> where by increasing the frequency of the stimulation of </w:t>
      </w:r>
      <w:proofErr w:type="spellStart"/>
      <w:r w:rsidRPr="00E33F30">
        <w:rPr>
          <w:rFonts w:ascii="Times New Roman" w:hAnsi="Times New Roman" w:cs="Times New Roman"/>
          <w:b/>
        </w:rPr>
        <w:t>presynaptic</w:t>
      </w:r>
      <w:proofErr w:type="spellEnd"/>
      <w:r w:rsidRPr="00E33F30">
        <w:rPr>
          <w:rFonts w:ascii="Times New Roman" w:hAnsi="Times New Roman" w:cs="Times New Roman"/>
          <w:b/>
        </w:rPr>
        <w:t xml:space="preserve"> neurons in the hippocampus, glutamate (NT) binds to AMPA and NMDA receptors on post-synaptic membrane, Na+ flows through AMPA receptor depolarizing the membrane and Mg2+ block is removed from NMDA receptors which allows Ca2+ to come in and it activated PKC and CAMKII pathways that affect gene expression and recycle more receptors to the membrane cortex. </w:t>
      </w:r>
    </w:p>
    <w:p xmlns:wp14="http://schemas.microsoft.com/office/word/2010/wordml" w:rsidRPr="00A4661C" w:rsidR="004B7341" w:rsidP="004B7341" w:rsidRDefault="004B7341" w14:paraId="2ACC5CE4" wp14:textId="77777777">
      <w:pPr>
        <w:pStyle w:val="BodyText"/>
        <w:ind w:left="0"/>
        <w:rPr>
          <w:rFonts w:ascii="Times New Roman" w:hAnsi="Times New Roman" w:cs="Times New Roman"/>
        </w:rPr>
      </w:pPr>
    </w:p>
    <w:p xmlns:wp14="http://schemas.microsoft.com/office/word/2010/wordml" w:rsidRPr="00A4661C" w:rsidR="004B7341" w:rsidP="004B7341" w:rsidRDefault="004B7341" w14:paraId="6A3BF408" wp14:textId="77777777">
      <w:pPr>
        <w:pStyle w:val="BodyText"/>
        <w:ind w:left="0"/>
        <w:rPr>
          <w:rFonts w:ascii="Times New Roman" w:hAnsi="Times New Roman" w:cs="Times New Roman"/>
        </w:rPr>
      </w:pPr>
    </w:p>
    <w:p xmlns:wp14="http://schemas.microsoft.com/office/word/2010/wordml" w:rsidRPr="00A4661C" w:rsidR="004B7341" w:rsidP="004B7341" w:rsidRDefault="004B7341" w14:paraId="3E1C575D" wp14:textId="77777777">
      <w:pPr>
        <w:pStyle w:val="BodyText"/>
        <w:ind w:right="215"/>
        <w:rPr>
          <w:rFonts w:ascii="Times New Roman" w:hAnsi="Times New Roman" w:cs="Times New Roman"/>
        </w:rPr>
      </w:pPr>
      <w:r w:rsidRPr="00A4661C">
        <w:rPr>
          <w:rFonts w:ascii="Times New Roman" w:hAnsi="Times New Roman" w:cs="Times New Roman"/>
        </w:rPr>
        <w:t>Why is the dynamic range of sensing a stimulus important? Is it optimal to have a broad or narrow dynamic range for a particular stimulus?</w:t>
      </w:r>
    </w:p>
    <w:p xmlns:wp14="http://schemas.microsoft.com/office/word/2010/wordml" w:rsidRPr="00A4661C" w:rsidR="004B7341" w:rsidP="004B7341" w:rsidRDefault="004B7341" w14:paraId="535A9B52" wp14:textId="77777777">
      <w:pPr>
        <w:pStyle w:val="BodyText"/>
        <w:ind w:right="215"/>
        <w:rPr>
          <w:rFonts w:ascii="Times New Roman" w:hAnsi="Times New Roman" w:cs="Times New Roman"/>
        </w:rPr>
      </w:pPr>
      <w:r w:rsidRPr="00E33F30">
        <w:rPr>
          <w:rFonts w:ascii="Times New Roman" w:hAnsi="Times New Roman" w:cs="Times New Roman"/>
          <w:b/>
        </w:rPr>
        <w:t>The dynamic range of sensing a stimulus is important because it allows us to know the range of stimulus intensities over which a receptor exhibits an increased response. It is optimal to have a narrow dynamic range for a particular stimulus as it gives a good sensory discrimination</w:t>
      </w:r>
      <w:r w:rsidRPr="00A4661C">
        <w:rPr>
          <w:rFonts w:ascii="Times New Roman" w:hAnsi="Times New Roman" w:cs="Times New Roman"/>
        </w:rPr>
        <w:t xml:space="preserve">. </w:t>
      </w:r>
    </w:p>
    <w:p xmlns:wp14="http://schemas.microsoft.com/office/word/2010/wordml" w:rsidRPr="00A4661C" w:rsidR="004B7341" w:rsidP="004B7341" w:rsidRDefault="004B7341" w14:paraId="2793B04B" wp14:textId="77777777">
      <w:pPr>
        <w:pStyle w:val="BodyText"/>
        <w:spacing w:before="10"/>
        <w:ind w:left="0"/>
        <w:rPr>
          <w:rFonts w:ascii="Times New Roman" w:hAnsi="Times New Roman" w:cs="Times New Roman"/>
        </w:rPr>
      </w:pPr>
    </w:p>
    <w:p xmlns:wp14="http://schemas.microsoft.com/office/word/2010/wordml" w:rsidR="004B7341" w:rsidP="004B7341" w:rsidRDefault="004B7341" w14:paraId="18DE6B96" wp14:textId="77777777">
      <w:pPr>
        <w:pStyle w:val="BodyText"/>
        <w:ind w:right="209"/>
        <w:rPr>
          <w:rFonts w:ascii="Times New Roman" w:hAnsi="Times New Roman" w:cs="Times New Roman"/>
        </w:rPr>
      </w:pPr>
    </w:p>
    <w:p xmlns:wp14="http://schemas.microsoft.com/office/word/2010/wordml" w:rsidR="004B7341" w:rsidP="004B7341" w:rsidRDefault="004B7341" w14:paraId="6D950178" wp14:textId="77777777">
      <w:pPr>
        <w:pStyle w:val="BodyText"/>
        <w:ind w:right="209"/>
        <w:rPr>
          <w:rFonts w:ascii="Times New Roman" w:hAnsi="Times New Roman" w:cs="Times New Roman"/>
        </w:rPr>
      </w:pPr>
    </w:p>
    <w:p xmlns:wp14="http://schemas.microsoft.com/office/word/2010/wordml" w:rsidR="004B7341" w:rsidP="12D9FFF6" w:rsidRDefault="004B7341" w14:paraId="4526A423" wp14:textId="6044B0D6">
      <w:pPr>
        <w:pStyle w:val="BodyText"/>
        <w:ind w:left="0" w:right="209"/>
        <w:rPr>
          <w:rFonts w:ascii="Times New Roman" w:hAnsi="Times New Roman" w:cs="Times New Roman"/>
          <w:b/>
        </w:rPr>
      </w:pPr>
    </w:p>
    <w:p xmlns:wp14="http://schemas.microsoft.com/office/word/2010/wordml" w:rsidR="004B7341" w:rsidP="004B7341" w:rsidRDefault="004B7341" w14:paraId="5C3DA32E" wp14:textId="77777777">
      <w:pPr>
        <w:widowControl w:val="0"/>
        <w:overflowPunct w:val="0"/>
        <w:autoSpaceDE w:val="0"/>
        <w:autoSpaceDN w:val="0"/>
        <w:adjustRightInd w:val="0"/>
        <w:spacing w:after="0" w:line="360" w:lineRule="auto"/>
        <w:ind w:right="220"/>
        <w:rPr>
          <w:rFonts w:ascii="Cambria" w:hAnsi="Cambria" w:cs="Cambria"/>
          <w:color w:val="3A3A3A"/>
          <w:sz w:val="24"/>
          <w:szCs w:val="24"/>
        </w:rPr>
      </w:pPr>
      <w:r>
        <w:rPr>
          <w:rFonts w:ascii="Cambria" w:hAnsi="Cambria" w:cs="Cambria"/>
          <w:color w:val="3A3A3A"/>
          <w:sz w:val="24"/>
          <w:szCs w:val="24"/>
        </w:rPr>
        <w:t xml:space="preserve">What types of signaling pathways can be coupled to ion channels (e.g. second messengers that can act as </w:t>
      </w:r>
      <w:proofErr w:type="spellStart"/>
      <w:r>
        <w:rPr>
          <w:rFonts w:ascii="Cambria" w:hAnsi="Cambria" w:cs="Cambria"/>
          <w:color w:val="3A3A3A"/>
          <w:sz w:val="24"/>
          <w:szCs w:val="24"/>
        </w:rPr>
        <w:t>ligands</w:t>
      </w:r>
      <w:proofErr w:type="spellEnd"/>
      <w:r>
        <w:rPr>
          <w:rFonts w:ascii="Cambria" w:hAnsi="Cambria" w:cs="Cambria"/>
          <w:color w:val="3A3A3A"/>
          <w:sz w:val="24"/>
          <w:szCs w:val="24"/>
        </w:rPr>
        <w:t>)?</w:t>
      </w:r>
    </w:p>
    <w:p xmlns:wp14="http://schemas.microsoft.com/office/word/2010/wordml" w:rsidR="004B7341" w:rsidP="004B7341" w:rsidRDefault="004B7341" w14:paraId="576BF12D" wp14:textId="77777777">
      <w:pPr>
        <w:widowControl w:val="0"/>
        <w:overflowPunct w:val="0"/>
        <w:autoSpaceDE w:val="0"/>
        <w:autoSpaceDN w:val="0"/>
        <w:adjustRightInd w:val="0"/>
        <w:spacing w:after="0" w:line="360" w:lineRule="auto"/>
        <w:ind w:right="220"/>
        <w:rPr>
          <w:rFonts w:ascii="Cambria" w:hAnsi="Cambria" w:cs="Cambria"/>
          <w:b/>
          <w:color w:val="3A3A3A"/>
          <w:sz w:val="24"/>
          <w:szCs w:val="24"/>
        </w:rPr>
      </w:pPr>
      <w:r w:rsidRPr="00E33F30">
        <w:rPr>
          <w:rFonts w:ascii="Cambria" w:hAnsi="Cambria" w:cs="Cambria"/>
          <w:b/>
          <w:color w:val="3A3A3A"/>
          <w:sz w:val="24"/>
          <w:szCs w:val="24"/>
        </w:rPr>
        <w:t xml:space="preserve">G-protein coupled receptors (e.g. </w:t>
      </w:r>
      <w:proofErr w:type="spellStart"/>
      <w:r w:rsidRPr="00E33F30">
        <w:rPr>
          <w:rFonts w:ascii="Cambria" w:hAnsi="Cambria" w:cs="Cambria"/>
          <w:b/>
          <w:color w:val="3A3A3A"/>
          <w:sz w:val="24"/>
          <w:szCs w:val="24"/>
        </w:rPr>
        <w:t>inositol-phospholipid</w:t>
      </w:r>
      <w:proofErr w:type="spellEnd"/>
      <w:r w:rsidRPr="00E33F30">
        <w:rPr>
          <w:rFonts w:ascii="Cambria" w:hAnsi="Cambria" w:cs="Cambria"/>
          <w:b/>
          <w:color w:val="3A3A3A"/>
          <w:sz w:val="24"/>
          <w:szCs w:val="24"/>
        </w:rPr>
        <w:t xml:space="preserve"> signaling) pathways can be coupled to ion channels. </w:t>
      </w:r>
    </w:p>
    <w:p xmlns:wp14="http://schemas.microsoft.com/office/word/2010/wordml" w:rsidR="004B7341" w:rsidP="004B7341" w:rsidRDefault="004B7341" w14:paraId="3A217643" wp14:textId="77777777">
      <w:pPr>
        <w:widowControl w:val="0"/>
        <w:overflowPunct w:val="0"/>
        <w:autoSpaceDE w:val="0"/>
        <w:autoSpaceDN w:val="0"/>
        <w:adjustRightInd w:val="0"/>
        <w:spacing w:after="0" w:line="360" w:lineRule="auto"/>
        <w:ind w:right="220"/>
        <w:rPr>
          <w:rFonts w:ascii="Cambria" w:hAnsi="Cambria" w:cs="Cambria"/>
          <w:b/>
          <w:color w:val="3A3A3A"/>
          <w:sz w:val="24"/>
          <w:szCs w:val="24"/>
        </w:rPr>
      </w:pPr>
    </w:p>
    <w:p xmlns:wp14="http://schemas.microsoft.com/office/word/2010/wordml" w:rsidR="004B7341" w:rsidP="004B7341" w:rsidRDefault="004B7341" w14:paraId="3A9DE592" wp14:textId="77777777">
      <w:pPr>
        <w:widowControl w:val="0"/>
        <w:overflowPunct w:val="0"/>
        <w:autoSpaceDE w:val="0"/>
        <w:autoSpaceDN w:val="0"/>
        <w:adjustRightInd w:val="0"/>
        <w:spacing w:after="0" w:line="240" w:lineRule="auto"/>
        <w:ind w:right="420"/>
        <w:rPr>
          <w:rFonts w:ascii="Cambria" w:hAnsi="Cambria" w:cs="Cambria"/>
          <w:color w:val="3A3A3A"/>
          <w:sz w:val="24"/>
          <w:szCs w:val="24"/>
        </w:rPr>
      </w:pPr>
      <w:r>
        <w:rPr>
          <w:rFonts w:ascii="Cambria" w:hAnsi="Cambria" w:cs="Cambria"/>
          <w:color w:val="3A3A3A"/>
          <w:sz w:val="24"/>
          <w:szCs w:val="24"/>
        </w:rPr>
        <w:t>What is the Nernst equation/equilibrium potential? What is the measured output of the</w:t>
      </w:r>
    </w:p>
    <w:p xmlns:wp14="http://schemas.microsoft.com/office/word/2010/wordml" w:rsidR="004B7341" w:rsidP="004B7341" w:rsidRDefault="004B7341" w14:paraId="7AC182C4" wp14:textId="77777777">
      <w:pPr>
        <w:widowControl w:val="0"/>
        <w:overflowPunct w:val="0"/>
        <w:autoSpaceDE w:val="0"/>
        <w:autoSpaceDN w:val="0"/>
        <w:adjustRightInd w:val="0"/>
        <w:spacing w:after="0" w:line="240" w:lineRule="auto"/>
        <w:ind w:right="420"/>
        <w:rPr>
          <w:rFonts w:ascii="Times New Roman" w:hAnsi="Times New Roman" w:cs="Times New Roman"/>
          <w:sz w:val="24"/>
          <w:szCs w:val="24"/>
        </w:rPr>
      </w:pPr>
      <w:r>
        <w:rPr>
          <w:rFonts w:ascii="Cambria" w:hAnsi="Cambria" w:cs="Cambria"/>
          <w:color w:val="3A3A3A"/>
          <w:sz w:val="24"/>
          <w:szCs w:val="24"/>
        </w:rPr>
        <w:t>equation? What major factors influence the Nernst equation?</w:t>
      </w:r>
    </w:p>
    <w:p xmlns:wp14="http://schemas.microsoft.com/office/word/2010/wordml" w:rsidR="004B7341" w:rsidP="004B7341" w:rsidRDefault="004B7341" w14:paraId="5645CA63" wp14:textId="77777777">
      <w:pPr>
        <w:widowControl w:val="0"/>
        <w:autoSpaceDE w:val="0"/>
        <w:autoSpaceDN w:val="0"/>
        <w:adjustRightInd w:val="0"/>
        <w:spacing w:after="0" w:line="240" w:lineRule="auto"/>
        <w:rPr>
          <w:rFonts w:ascii="Times New Roman" w:hAnsi="Times New Roman" w:cs="Times New Roman"/>
          <w:sz w:val="24"/>
          <w:szCs w:val="24"/>
        </w:rPr>
      </w:pPr>
    </w:p>
    <w:p xmlns:wp14="http://schemas.microsoft.com/office/word/2010/wordml" w:rsidRPr="00E33F30" w:rsidR="004B7341" w:rsidP="004B7341" w:rsidRDefault="004B7341" w14:paraId="0D548340" wp14:textId="77777777">
      <w:pPr>
        <w:widowControl w:val="0"/>
        <w:autoSpaceDE w:val="0"/>
        <w:autoSpaceDN w:val="0"/>
        <w:adjustRightInd w:val="0"/>
        <w:spacing w:after="0" w:line="240" w:lineRule="auto"/>
        <w:rPr>
          <w:rFonts w:ascii="Times New Roman" w:hAnsi="Times New Roman" w:cs="Times New Roman"/>
          <w:b/>
          <w:sz w:val="24"/>
          <w:szCs w:val="24"/>
        </w:rPr>
      </w:pPr>
      <w:r w:rsidRPr="00E33F30">
        <w:rPr>
          <w:rFonts w:ascii="Times New Roman" w:hAnsi="Times New Roman" w:cs="Times New Roman"/>
          <w:b/>
          <w:sz w:val="24"/>
          <w:szCs w:val="24"/>
        </w:rPr>
        <w:t xml:space="preserve">The Nernst equation/equilibrium potential is the voltage at which the ion is at electrochemical equilibrium , i.e. </w:t>
      </w:r>
      <w:proofErr w:type="spellStart"/>
      <w:r w:rsidRPr="00E33F30">
        <w:rPr>
          <w:rFonts w:ascii="Times New Roman" w:hAnsi="Times New Roman" w:cs="Times New Roman"/>
          <w:b/>
          <w:sz w:val="24"/>
          <w:szCs w:val="24"/>
        </w:rPr>
        <w:t>ΔG</w:t>
      </w:r>
      <w:r w:rsidRPr="00E33F30">
        <w:rPr>
          <w:rFonts w:ascii="Times New Roman" w:hAnsi="Times New Roman" w:cs="Times New Roman"/>
          <w:b/>
          <w:sz w:val="24"/>
          <w:szCs w:val="24"/>
          <w:vertAlign w:val="subscript"/>
        </w:rPr>
        <w:t>electrical</w:t>
      </w:r>
      <w:proofErr w:type="spellEnd"/>
      <w:r w:rsidRPr="00E33F30">
        <w:rPr>
          <w:rFonts w:ascii="Times New Roman" w:hAnsi="Times New Roman" w:cs="Times New Roman"/>
          <w:b/>
          <w:sz w:val="24"/>
          <w:szCs w:val="24"/>
        </w:rPr>
        <w:t xml:space="preserve"> = </w:t>
      </w:r>
      <w:proofErr w:type="spellStart"/>
      <w:r w:rsidRPr="00E33F30">
        <w:rPr>
          <w:rFonts w:ascii="Times New Roman" w:hAnsi="Times New Roman" w:cs="Times New Roman"/>
          <w:b/>
          <w:sz w:val="24"/>
          <w:szCs w:val="24"/>
        </w:rPr>
        <w:t>ΔG</w:t>
      </w:r>
      <w:r w:rsidRPr="00E33F30">
        <w:rPr>
          <w:rFonts w:ascii="Times New Roman" w:hAnsi="Times New Roman" w:cs="Times New Roman"/>
          <w:b/>
          <w:sz w:val="24"/>
          <w:szCs w:val="24"/>
          <w:vertAlign w:val="subscript"/>
        </w:rPr>
        <w:t>chemical</w:t>
      </w:r>
      <w:proofErr w:type="spellEnd"/>
      <w:r w:rsidRPr="00E33F30">
        <w:rPr>
          <w:rFonts w:ascii="Times New Roman" w:hAnsi="Times New Roman" w:cs="Times New Roman"/>
          <w:b/>
          <w:sz w:val="24"/>
          <w:szCs w:val="24"/>
          <w:vertAlign w:val="subscript"/>
        </w:rPr>
        <w:t xml:space="preserve">. </w:t>
      </w:r>
    </w:p>
    <w:p xmlns:wp14="http://schemas.microsoft.com/office/word/2010/wordml" w:rsidRPr="00E33F30" w:rsidR="004B7341" w:rsidP="004B7341" w:rsidRDefault="004B7341" w14:paraId="017A4041" wp14:textId="77777777">
      <w:pPr>
        <w:widowControl w:val="0"/>
        <w:autoSpaceDE w:val="0"/>
        <w:autoSpaceDN w:val="0"/>
        <w:adjustRightInd w:val="0"/>
        <w:spacing w:after="0" w:line="240" w:lineRule="auto"/>
        <w:rPr>
          <w:rFonts w:ascii="Times New Roman" w:hAnsi="Times New Roman" w:cs="Times New Roman"/>
          <w:b/>
          <w:sz w:val="24"/>
          <w:szCs w:val="24"/>
        </w:rPr>
      </w:pPr>
    </w:p>
    <w:p xmlns:wp14="http://schemas.microsoft.com/office/word/2010/wordml" w:rsidRPr="00E33F30" w:rsidR="004B7341" w:rsidP="004B7341" w:rsidRDefault="004B7341" w14:paraId="25E76720" wp14:textId="77777777">
      <w:pPr>
        <w:widowControl w:val="0"/>
        <w:autoSpaceDE w:val="0"/>
        <w:autoSpaceDN w:val="0"/>
        <w:adjustRightInd w:val="0"/>
        <w:spacing w:after="0" w:line="240" w:lineRule="auto"/>
        <w:rPr>
          <w:rFonts w:ascii="Times New Roman" w:hAnsi="Times New Roman" w:cs="Times New Roman"/>
          <w:b/>
          <w:sz w:val="24"/>
          <w:szCs w:val="24"/>
        </w:rPr>
      </w:pPr>
      <w:r w:rsidRPr="00E33F30">
        <w:rPr>
          <w:rFonts w:ascii="Times New Roman" w:hAnsi="Times New Roman" w:cs="Times New Roman"/>
          <w:b/>
          <w:sz w:val="24"/>
          <w:szCs w:val="24"/>
        </w:rPr>
        <w:t>V = RT/</w:t>
      </w:r>
      <w:proofErr w:type="spellStart"/>
      <w:r w:rsidRPr="00E33F30">
        <w:rPr>
          <w:rFonts w:ascii="Times New Roman" w:hAnsi="Times New Roman" w:cs="Times New Roman"/>
          <w:b/>
          <w:sz w:val="24"/>
          <w:szCs w:val="24"/>
        </w:rPr>
        <w:t>zF</w:t>
      </w:r>
      <w:proofErr w:type="spellEnd"/>
      <w:r w:rsidRPr="00E33F30">
        <w:rPr>
          <w:rFonts w:ascii="Times New Roman" w:hAnsi="Times New Roman" w:cs="Times New Roman"/>
          <w:b/>
          <w:sz w:val="24"/>
          <w:szCs w:val="24"/>
        </w:rPr>
        <w:t xml:space="preserve"> </w:t>
      </w:r>
      <w:proofErr w:type="spellStart"/>
      <w:r w:rsidRPr="00E33F30">
        <w:rPr>
          <w:rFonts w:ascii="Times New Roman" w:hAnsi="Times New Roman" w:cs="Times New Roman"/>
          <w:b/>
          <w:sz w:val="24"/>
          <w:szCs w:val="24"/>
        </w:rPr>
        <w:t>ln</w:t>
      </w:r>
      <w:proofErr w:type="spellEnd"/>
      <w:r w:rsidRPr="00E33F30">
        <w:rPr>
          <w:rFonts w:ascii="Times New Roman" w:hAnsi="Times New Roman" w:cs="Times New Roman"/>
          <w:b/>
          <w:sz w:val="24"/>
          <w:szCs w:val="24"/>
        </w:rPr>
        <w:t xml:space="preserve"> [X</w:t>
      </w:r>
      <w:r w:rsidRPr="00E33F30">
        <w:rPr>
          <w:rFonts w:ascii="Times New Roman" w:hAnsi="Times New Roman" w:cs="Times New Roman"/>
          <w:b/>
          <w:sz w:val="24"/>
          <w:szCs w:val="24"/>
          <w:vertAlign w:val="subscript"/>
        </w:rPr>
        <w:t>o</w:t>
      </w:r>
      <w:r w:rsidRPr="00E33F30">
        <w:rPr>
          <w:rFonts w:ascii="Times New Roman" w:hAnsi="Times New Roman" w:cs="Times New Roman"/>
          <w:b/>
          <w:sz w:val="24"/>
          <w:szCs w:val="24"/>
        </w:rPr>
        <w:t>]/[X</w:t>
      </w:r>
      <w:r w:rsidRPr="00E33F30">
        <w:rPr>
          <w:rFonts w:ascii="Times New Roman" w:hAnsi="Times New Roman" w:cs="Times New Roman"/>
          <w:b/>
          <w:sz w:val="24"/>
          <w:szCs w:val="24"/>
          <w:vertAlign w:val="subscript"/>
        </w:rPr>
        <w:t>i</w:t>
      </w:r>
      <w:r w:rsidRPr="00E33F30">
        <w:rPr>
          <w:rFonts w:ascii="Times New Roman" w:hAnsi="Times New Roman" w:cs="Times New Roman"/>
          <w:b/>
          <w:sz w:val="24"/>
          <w:szCs w:val="24"/>
        </w:rPr>
        <w:t>]</w:t>
      </w:r>
    </w:p>
    <w:p xmlns:wp14="http://schemas.microsoft.com/office/word/2010/wordml" w:rsidRPr="00E33F30" w:rsidR="004B7341" w:rsidP="004B7341" w:rsidRDefault="004B7341" w14:paraId="3B61899C" wp14:textId="77777777">
      <w:pPr>
        <w:widowControl w:val="0"/>
        <w:autoSpaceDE w:val="0"/>
        <w:autoSpaceDN w:val="0"/>
        <w:adjustRightInd w:val="0"/>
        <w:spacing w:after="0" w:line="240" w:lineRule="auto"/>
        <w:rPr>
          <w:rFonts w:ascii="Times New Roman" w:hAnsi="Times New Roman" w:cs="Times New Roman"/>
          <w:b/>
          <w:sz w:val="24"/>
          <w:szCs w:val="24"/>
        </w:rPr>
      </w:pPr>
    </w:p>
    <w:p xmlns:wp14="http://schemas.microsoft.com/office/word/2010/wordml" w:rsidR="004B7341" w:rsidP="004B7341" w:rsidRDefault="004B7341" w14:paraId="263F0752" wp14:textId="77777777">
      <w:pPr>
        <w:widowControl w:val="0"/>
        <w:autoSpaceDE w:val="0"/>
        <w:autoSpaceDN w:val="0"/>
        <w:adjustRightInd w:val="0"/>
        <w:spacing w:after="0" w:line="240" w:lineRule="auto"/>
        <w:rPr>
          <w:rFonts w:ascii="Times New Roman" w:hAnsi="Times New Roman" w:cs="Times New Roman"/>
          <w:b/>
          <w:sz w:val="24"/>
          <w:szCs w:val="24"/>
        </w:rPr>
      </w:pPr>
      <w:r w:rsidRPr="00E33F30">
        <w:rPr>
          <w:rFonts w:ascii="Times New Roman" w:hAnsi="Times New Roman" w:cs="Times New Roman"/>
          <w:b/>
          <w:sz w:val="24"/>
          <w:szCs w:val="24"/>
        </w:rPr>
        <w:t xml:space="preserve">The factors that influence the Nernst equation are the size of the concentration gradient, the permeability and charge of the ion. </w:t>
      </w:r>
    </w:p>
    <w:p xmlns:wp14="http://schemas.microsoft.com/office/word/2010/wordml" w:rsidR="004B7341" w:rsidP="004B7341" w:rsidRDefault="004B7341" w14:paraId="53FC9A69" wp14:textId="77777777">
      <w:pPr>
        <w:widowControl w:val="0"/>
        <w:autoSpaceDE w:val="0"/>
        <w:autoSpaceDN w:val="0"/>
        <w:adjustRightInd w:val="0"/>
        <w:spacing w:after="0" w:line="240" w:lineRule="auto"/>
        <w:rPr>
          <w:rFonts w:ascii="Times New Roman" w:hAnsi="Times New Roman" w:cs="Times New Roman"/>
          <w:b/>
          <w:sz w:val="24"/>
          <w:szCs w:val="24"/>
        </w:rPr>
      </w:pPr>
    </w:p>
    <w:p xmlns:wp14="http://schemas.microsoft.com/office/word/2010/wordml" w:rsidR="004B7341" w:rsidP="004B7341" w:rsidRDefault="004B7341" w14:paraId="4249FCB0" wp14:textId="77777777">
      <w:pPr>
        <w:widowControl w:val="0"/>
        <w:autoSpaceDE w:val="0"/>
        <w:autoSpaceDN w:val="0"/>
        <w:adjustRightInd w:val="0"/>
        <w:spacing w:after="0" w:line="240" w:lineRule="auto"/>
        <w:rPr>
          <w:rFonts w:ascii="Times New Roman" w:hAnsi="Times New Roman" w:cs="Times New Roman"/>
          <w:b/>
          <w:sz w:val="24"/>
          <w:szCs w:val="24"/>
        </w:rPr>
      </w:pPr>
    </w:p>
    <w:p xmlns:wp14="http://schemas.microsoft.com/office/word/2010/wordml" w:rsidR="004B7341" w:rsidP="004B7341" w:rsidRDefault="004B7341" w14:paraId="286F5969" wp14:textId="77777777">
      <w:pPr>
        <w:widowControl w:val="0"/>
        <w:autoSpaceDE w:val="0"/>
        <w:autoSpaceDN w:val="0"/>
        <w:adjustRightInd w:val="0"/>
        <w:spacing w:after="0" w:line="240" w:lineRule="auto"/>
        <w:rPr>
          <w:rFonts w:ascii="Times New Roman" w:hAnsi="Times New Roman" w:cs="Times New Roman"/>
          <w:b/>
          <w:sz w:val="24"/>
          <w:szCs w:val="24"/>
        </w:rPr>
      </w:pPr>
    </w:p>
    <w:p xmlns:wp14="http://schemas.microsoft.com/office/word/2010/wordml" w:rsidR="004B7341" w:rsidP="004B7341" w:rsidRDefault="004B7341" w14:paraId="621EB2D2" wp14:textId="77777777">
      <w:pPr>
        <w:widowControl w:val="0"/>
        <w:overflowPunct w:val="0"/>
        <w:autoSpaceDE w:val="0"/>
        <w:autoSpaceDN w:val="0"/>
        <w:adjustRightInd w:val="0"/>
        <w:spacing w:after="0" w:line="240" w:lineRule="auto"/>
        <w:ind w:right="119"/>
        <w:rPr>
          <w:rFonts w:ascii="Cambria" w:hAnsi="Cambria" w:cs="Cambria"/>
          <w:color w:val="3A3A3A"/>
          <w:sz w:val="24"/>
          <w:szCs w:val="24"/>
        </w:rPr>
      </w:pPr>
      <w:r>
        <w:rPr>
          <w:rFonts w:ascii="Cambria" w:hAnsi="Cambria" w:cs="Cambria"/>
          <w:color w:val="3A3A3A"/>
          <w:sz w:val="24"/>
          <w:szCs w:val="24"/>
        </w:rPr>
        <w:t xml:space="preserve">Compare the equilibrium potential for a </w:t>
      </w:r>
      <w:proofErr w:type="spellStart"/>
      <w:r>
        <w:rPr>
          <w:rFonts w:ascii="Cambria" w:hAnsi="Cambria" w:cs="Cambria"/>
          <w:color w:val="3A3A3A"/>
          <w:sz w:val="24"/>
          <w:szCs w:val="24"/>
        </w:rPr>
        <w:t>monovalent</w:t>
      </w:r>
      <w:proofErr w:type="spellEnd"/>
      <w:r>
        <w:rPr>
          <w:rFonts w:ascii="Cambria" w:hAnsi="Cambria" w:cs="Cambria"/>
          <w:color w:val="3A3A3A"/>
          <w:sz w:val="24"/>
          <w:szCs w:val="24"/>
        </w:rPr>
        <w:t xml:space="preserve"> </w:t>
      </w:r>
      <w:proofErr w:type="spellStart"/>
      <w:r>
        <w:rPr>
          <w:rFonts w:ascii="Cambria" w:hAnsi="Cambria" w:cs="Cambria"/>
          <w:color w:val="3A3A3A"/>
          <w:sz w:val="24"/>
          <w:szCs w:val="24"/>
        </w:rPr>
        <w:t>cation</w:t>
      </w:r>
      <w:proofErr w:type="spellEnd"/>
      <w:r>
        <w:rPr>
          <w:rFonts w:ascii="Cambria" w:hAnsi="Cambria" w:cs="Cambria"/>
          <w:color w:val="3A3A3A"/>
          <w:sz w:val="24"/>
          <w:szCs w:val="24"/>
        </w:rPr>
        <w:t xml:space="preserve"> and a divalent </w:t>
      </w:r>
      <w:proofErr w:type="spellStart"/>
      <w:r>
        <w:rPr>
          <w:rFonts w:ascii="Cambria" w:hAnsi="Cambria" w:cs="Cambria"/>
          <w:color w:val="3A3A3A"/>
          <w:sz w:val="24"/>
          <w:szCs w:val="24"/>
        </w:rPr>
        <w:t>cation</w:t>
      </w:r>
      <w:proofErr w:type="spellEnd"/>
      <w:r>
        <w:rPr>
          <w:rFonts w:ascii="Cambria" w:hAnsi="Cambria" w:cs="Cambria"/>
          <w:color w:val="3A3A3A"/>
          <w:sz w:val="24"/>
          <w:szCs w:val="24"/>
        </w:rPr>
        <w:t xml:space="preserve"> for the same concentration gradient (i.e. [10 </w:t>
      </w:r>
      <w:proofErr w:type="spellStart"/>
      <w:r>
        <w:rPr>
          <w:rFonts w:ascii="Cambria" w:hAnsi="Cambria" w:cs="Cambria"/>
          <w:color w:val="3A3A3A"/>
          <w:sz w:val="24"/>
          <w:szCs w:val="24"/>
        </w:rPr>
        <w:t>mM</w:t>
      </w:r>
      <w:proofErr w:type="spellEnd"/>
      <w:r>
        <w:rPr>
          <w:rFonts w:ascii="Cambria" w:hAnsi="Cambria" w:cs="Cambria"/>
          <w:color w:val="3A3A3A"/>
          <w:sz w:val="24"/>
          <w:szCs w:val="24"/>
        </w:rPr>
        <w:t xml:space="preserve">]out </w:t>
      </w:r>
      <w:proofErr w:type="spellStart"/>
      <w:r>
        <w:rPr>
          <w:rFonts w:ascii="Cambria" w:hAnsi="Cambria" w:cs="Cambria"/>
          <w:color w:val="3A3A3A"/>
          <w:sz w:val="24"/>
          <w:szCs w:val="24"/>
        </w:rPr>
        <w:t>vs</w:t>
      </w:r>
      <w:proofErr w:type="spellEnd"/>
      <w:r>
        <w:rPr>
          <w:rFonts w:ascii="Cambria" w:hAnsi="Cambria" w:cs="Cambria"/>
          <w:color w:val="3A3A3A"/>
          <w:sz w:val="24"/>
          <w:szCs w:val="24"/>
        </w:rPr>
        <w:t xml:space="preserve"> [100 </w:t>
      </w:r>
      <w:proofErr w:type="spellStart"/>
      <w:r>
        <w:rPr>
          <w:rFonts w:ascii="Cambria" w:hAnsi="Cambria" w:cs="Cambria"/>
          <w:color w:val="3A3A3A"/>
          <w:sz w:val="24"/>
          <w:szCs w:val="24"/>
        </w:rPr>
        <w:t>mM</w:t>
      </w:r>
      <w:proofErr w:type="spellEnd"/>
      <w:r>
        <w:rPr>
          <w:rFonts w:ascii="Cambria" w:hAnsi="Cambria" w:cs="Cambria"/>
          <w:color w:val="3A3A3A"/>
          <w:sz w:val="24"/>
          <w:szCs w:val="24"/>
        </w:rPr>
        <w:t>]in). Explain how these ion types have different equilibrium potentials?</w:t>
      </w:r>
    </w:p>
    <w:p xmlns:wp14="http://schemas.microsoft.com/office/word/2010/wordml" w:rsidR="004B7341" w:rsidP="004B7341" w:rsidRDefault="004B7341" w14:paraId="7E172DB0" wp14:textId="77777777">
      <w:pPr>
        <w:widowControl w:val="0"/>
        <w:autoSpaceDE w:val="0"/>
        <w:autoSpaceDN w:val="0"/>
        <w:adjustRightInd w:val="0"/>
        <w:spacing w:after="0" w:line="240" w:lineRule="auto"/>
        <w:rPr>
          <w:rFonts w:ascii="Times New Roman" w:hAnsi="Times New Roman" w:cs="Times New Roman"/>
          <w:sz w:val="24"/>
          <w:szCs w:val="24"/>
        </w:rPr>
      </w:pPr>
      <w:r w:rsidRPr="000D4FE7">
        <w:rPr>
          <w:rFonts w:ascii="Times New Roman" w:hAnsi="Times New Roman" w:cs="Times New Roman"/>
          <w:b/>
          <w:sz w:val="24"/>
          <w:szCs w:val="24"/>
        </w:rPr>
        <w:t xml:space="preserve">A </w:t>
      </w:r>
      <w:proofErr w:type="spellStart"/>
      <w:r w:rsidRPr="000D4FE7">
        <w:rPr>
          <w:rFonts w:ascii="Times New Roman" w:hAnsi="Times New Roman" w:cs="Times New Roman"/>
          <w:b/>
          <w:sz w:val="24"/>
          <w:szCs w:val="24"/>
        </w:rPr>
        <w:t>monovalent</w:t>
      </w:r>
      <w:proofErr w:type="spellEnd"/>
      <w:r w:rsidRPr="000D4FE7">
        <w:rPr>
          <w:rFonts w:ascii="Times New Roman" w:hAnsi="Times New Roman" w:cs="Times New Roman"/>
          <w:b/>
          <w:sz w:val="24"/>
          <w:szCs w:val="24"/>
        </w:rPr>
        <w:t xml:space="preserve"> </w:t>
      </w:r>
      <w:proofErr w:type="spellStart"/>
      <w:r w:rsidRPr="000D4FE7">
        <w:rPr>
          <w:rFonts w:ascii="Times New Roman" w:hAnsi="Times New Roman" w:cs="Times New Roman"/>
          <w:b/>
          <w:sz w:val="24"/>
          <w:szCs w:val="24"/>
        </w:rPr>
        <w:t>cation</w:t>
      </w:r>
      <w:proofErr w:type="spellEnd"/>
      <w:r w:rsidRPr="000D4FE7">
        <w:rPr>
          <w:rFonts w:ascii="Times New Roman" w:hAnsi="Times New Roman" w:cs="Times New Roman"/>
          <w:b/>
          <w:sz w:val="24"/>
          <w:szCs w:val="24"/>
        </w:rPr>
        <w:t xml:space="preserve"> will have a valence of +1 and a divalent </w:t>
      </w:r>
      <w:proofErr w:type="spellStart"/>
      <w:r w:rsidRPr="000D4FE7">
        <w:rPr>
          <w:rFonts w:ascii="Times New Roman" w:hAnsi="Times New Roman" w:cs="Times New Roman"/>
          <w:b/>
          <w:sz w:val="24"/>
          <w:szCs w:val="24"/>
        </w:rPr>
        <w:t>cation</w:t>
      </w:r>
      <w:proofErr w:type="spellEnd"/>
      <w:r w:rsidRPr="000D4FE7">
        <w:rPr>
          <w:rFonts w:ascii="Times New Roman" w:hAnsi="Times New Roman" w:cs="Times New Roman"/>
          <w:b/>
          <w:sz w:val="24"/>
          <w:szCs w:val="24"/>
        </w:rPr>
        <w:t xml:space="preserve"> will have a valence of +2. The equilibrium potential equation is as follow </w:t>
      </w:r>
      <w:proofErr w:type="spellStart"/>
      <w:r w:rsidRPr="000D4FE7">
        <w:rPr>
          <w:rFonts w:ascii="Times New Roman" w:hAnsi="Times New Roman" w:cs="Times New Roman"/>
          <w:b/>
          <w:sz w:val="24"/>
          <w:szCs w:val="24"/>
        </w:rPr>
        <w:t>Ep</w:t>
      </w:r>
      <w:proofErr w:type="spellEnd"/>
      <w:r w:rsidRPr="000D4FE7">
        <w:rPr>
          <w:rFonts w:ascii="Times New Roman" w:hAnsi="Times New Roman" w:cs="Times New Roman"/>
          <w:b/>
          <w:sz w:val="24"/>
          <w:szCs w:val="24"/>
        </w:rPr>
        <w:t xml:space="preserve"> = RT/</w:t>
      </w:r>
      <w:proofErr w:type="spellStart"/>
      <w:r w:rsidRPr="000D4FE7">
        <w:rPr>
          <w:rFonts w:ascii="Times New Roman" w:hAnsi="Times New Roman" w:cs="Times New Roman"/>
          <w:b/>
          <w:sz w:val="24"/>
          <w:szCs w:val="24"/>
        </w:rPr>
        <w:t>zF</w:t>
      </w:r>
      <w:proofErr w:type="spellEnd"/>
      <w:r w:rsidRPr="000D4FE7">
        <w:rPr>
          <w:rFonts w:ascii="Times New Roman" w:hAnsi="Times New Roman" w:cs="Times New Roman"/>
          <w:b/>
          <w:sz w:val="24"/>
          <w:szCs w:val="24"/>
        </w:rPr>
        <w:t xml:space="preserve"> </w:t>
      </w:r>
      <w:proofErr w:type="spellStart"/>
      <w:r w:rsidRPr="000D4FE7">
        <w:rPr>
          <w:rFonts w:ascii="Times New Roman" w:hAnsi="Times New Roman" w:cs="Times New Roman"/>
          <w:b/>
          <w:sz w:val="24"/>
          <w:szCs w:val="24"/>
        </w:rPr>
        <w:t>ln</w:t>
      </w:r>
      <w:proofErr w:type="spellEnd"/>
      <w:r w:rsidRPr="000D4FE7">
        <w:rPr>
          <w:rFonts w:ascii="Times New Roman" w:hAnsi="Times New Roman" w:cs="Times New Roman"/>
          <w:b/>
          <w:sz w:val="24"/>
          <w:szCs w:val="24"/>
        </w:rPr>
        <w:t xml:space="preserve"> [X</w:t>
      </w:r>
      <w:r w:rsidRPr="000D4FE7">
        <w:rPr>
          <w:rFonts w:ascii="Times New Roman" w:hAnsi="Times New Roman" w:cs="Times New Roman"/>
          <w:b/>
          <w:sz w:val="24"/>
          <w:szCs w:val="24"/>
          <w:vertAlign w:val="subscript"/>
        </w:rPr>
        <w:t>o</w:t>
      </w:r>
      <w:r w:rsidRPr="000D4FE7">
        <w:rPr>
          <w:rFonts w:ascii="Times New Roman" w:hAnsi="Times New Roman" w:cs="Times New Roman"/>
          <w:b/>
          <w:sz w:val="24"/>
          <w:szCs w:val="24"/>
        </w:rPr>
        <w:t>]/[X</w:t>
      </w:r>
      <w:r w:rsidRPr="000D4FE7">
        <w:rPr>
          <w:rFonts w:ascii="Times New Roman" w:hAnsi="Times New Roman" w:cs="Times New Roman"/>
          <w:b/>
          <w:sz w:val="24"/>
          <w:szCs w:val="24"/>
          <w:vertAlign w:val="subscript"/>
        </w:rPr>
        <w:t>i</w:t>
      </w:r>
      <w:r w:rsidRPr="000D4FE7">
        <w:rPr>
          <w:rFonts w:ascii="Times New Roman" w:hAnsi="Times New Roman" w:cs="Times New Roman"/>
          <w:b/>
          <w:sz w:val="24"/>
          <w:szCs w:val="24"/>
        </w:rPr>
        <w:t xml:space="preserve">]. They two ions have the same concentration gradients, so the determining factor is the valence. The </w:t>
      </w:r>
      <w:proofErr w:type="spellStart"/>
      <w:r w:rsidRPr="000D4FE7">
        <w:rPr>
          <w:rFonts w:ascii="Times New Roman" w:hAnsi="Times New Roman" w:cs="Times New Roman"/>
          <w:b/>
          <w:sz w:val="24"/>
          <w:szCs w:val="24"/>
        </w:rPr>
        <w:t>Ep</w:t>
      </w:r>
      <w:proofErr w:type="spellEnd"/>
      <w:r w:rsidRPr="000D4FE7">
        <w:rPr>
          <w:rFonts w:ascii="Times New Roman" w:hAnsi="Times New Roman" w:cs="Times New Roman"/>
          <w:b/>
          <w:sz w:val="24"/>
          <w:szCs w:val="24"/>
        </w:rPr>
        <w:t xml:space="preserve"> of the </w:t>
      </w:r>
      <w:proofErr w:type="spellStart"/>
      <w:r w:rsidRPr="000D4FE7">
        <w:rPr>
          <w:rFonts w:ascii="Times New Roman" w:hAnsi="Times New Roman" w:cs="Times New Roman"/>
          <w:b/>
          <w:sz w:val="24"/>
          <w:szCs w:val="24"/>
        </w:rPr>
        <w:t>monovalent</w:t>
      </w:r>
      <w:proofErr w:type="spellEnd"/>
      <w:r w:rsidRPr="000D4FE7">
        <w:rPr>
          <w:rFonts w:ascii="Times New Roman" w:hAnsi="Times New Roman" w:cs="Times New Roman"/>
          <w:b/>
          <w:sz w:val="24"/>
          <w:szCs w:val="24"/>
        </w:rPr>
        <w:t xml:space="preserve"> </w:t>
      </w:r>
      <w:proofErr w:type="spellStart"/>
      <w:r w:rsidRPr="000D4FE7">
        <w:rPr>
          <w:rFonts w:ascii="Times New Roman" w:hAnsi="Times New Roman" w:cs="Times New Roman"/>
          <w:b/>
          <w:sz w:val="24"/>
          <w:szCs w:val="24"/>
        </w:rPr>
        <w:t>cation</w:t>
      </w:r>
      <w:proofErr w:type="spellEnd"/>
      <w:r w:rsidRPr="000D4FE7">
        <w:rPr>
          <w:rFonts w:ascii="Times New Roman" w:hAnsi="Times New Roman" w:cs="Times New Roman"/>
          <w:b/>
          <w:sz w:val="24"/>
          <w:szCs w:val="24"/>
        </w:rPr>
        <w:t xml:space="preserve"> will be twice as big as the </w:t>
      </w:r>
      <w:proofErr w:type="spellStart"/>
      <w:r w:rsidRPr="000D4FE7">
        <w:rPr>
          <w:rFonts w:ascii="Times New Roman" w:hAnsi="Times New Roman" w:cs="Times New Roman"/>
          <w:b/>
          <w:sz w:val="24"/>
          <w:szCs w:val="24"/>
        </w:rPr>
        <w:t>Ep</w:t>
      </w:r>
      <w:proofErr w:type="spellEnd"/>
      <w:r w:rsidRPr="000D4FE7">
        <w:rPr>
          <w:rFonts w:ascii="Times New Roman" w:hAnsi="Times New Roman" w:cs="Times New Roman"/>
          <w:b/>
          <w:sz w:val="24"/>
          <w:szCs w:val="24"/>
        </w:rPr>
        <w:t xml:space="preserve"> of the divalent </w:t>
      </w:r>
      <w:proofErr w:type="spellStart"/>
      <w:r w:rsidRPr="000D4FE7">
        <w:rPr>
          <w:rFonts w:ascii="Times New Roman" w:hAnsi="Times New Roman" w:cs="Times New Roman"/>
          <w:b/>
          <w:sz w:val="24"/>
          <w:szCs w:val="24"/>
        </w:rPr>
        <w:t>cation</w:t>
      </w:r>
      <w:proofErr w:type="spellEnd"/>
      <w:r>
        <w:rPr>
          <w:rFonts w:ascii="Times New Roman" w:hAnsi="Times New Roman" w:cs="Times New Roman"/>
          <w:sz w:val="24"/>
          <w:szCs w:val="24"/>
        </w:rPr>
        <w:t xml:space="preserve">. </w:t>
      </w:r>
    </w:p>
    <w:p xmlns:wp14="http://schemas.microsoft.com/office/word/2010/wordml" w:rsidR="004B7341" w:rsidP="004B7341" w:rsidRDefault="004B7341" w14:paraId="7B2D026D" wp14:textId="77777777">
      <w:pPr>
        <w:widowControl w:val="0"/>
        <w:autoSpaceDE w:val="0"/>
        <w:autoSpaceDN w:val="0"/>
        <w:adjustRightInd w:val="0"/>
        <w:spacing w:after="0" w:line="240" w:lineRule="auto"/>
        <w:rPr>
          <w:rFonts w:ascii="Times New Roman" w:hAnsi="Times New Roman" w:cs="Times New Roman"/>
          <w:b/>
          <w:sz w:val="24"/>
          <w:szCs w:val="24"/>
        </w:rPr>
      </w:pPr>
    </w:p>
    <w:p xmlns:wp14="http://schemas.microsoft.com/office/word/2010/wordml" w:rsidR="004B7341" w:rsidP="004B7341" w:rsidRDefault="004B7341" w14:paraId="6FB66D8F" wp14:textId="77777777">
      <w:pPr>
        <w:widowControl w:val="0"/>
        <w:autoSpaceDE w:val="0"/>
        <w:autoSpaceDN w:val="0"/>
        <w:adjustRightInd w:val="0"/>
        <w:spacing w:after="0" w:line="240" w:lineRule="auto"/>
        <w:rPr>
          <w:rFonts w:ascii="Times New Roman" w:hAnsi="Times New Roman" w:cs="Times New Roman"/>
          <w:b/>
          <w:sz w:val="24"/>
          <w:szCs w:val="24"/>
        </w:rPr>
      </w:pPr>
    </w:p>
    <w:p xmlns:wp14="http://schemas.microsoft.com/office/word/2010/wordml" w:rsidR="004B7341" w:rsidP="004B7341" w:rsidRDefault="004B7341" w14:paraId="7D84DDB6" wp14:textId="77777777">
      <w:pPr>
        <w:widowControl w:val="0"/>
        <w:autoSpaceDE w:val="0"/>
        <w:autoSpaceDN w:val="0"/>
        <w:adjustRightInd w:val="0"/>
        <w:spacing w:after="0" w:line="240" w:lineRule="auto"/>
        <w:rPr>
          <w:rFonts w:ascii="Times New Roman" w:hAnsi="Times New Roman" w:cs="Times New Roman"/>
          <w:b/>
          <w:sz w:val="24"/>
          <w:szCs w:val="24"/>
        </w:rPr>
      </w:pPr>
    </w:p>
    <w:p xmlns:wp14="http://schemas.microsoft.com/office/word/2010/wordml" w:rsidR="004B7341" w:rsidP="004B7341" w:rsidRDefault="004B7341" w14:paraId="16306AD0" wp14:textId="77777777">
      <w:pPr>
        <w:widowControl w:val="0"/>
        <w:overflowPunct w:val="0"/>
        <w:autoSpaceDE w:val="0"/>
        <w:autoSpaceDN w:val="0"/>
        <w:adjustRightInd w:val="0"/>
        <w:spacing w:after="0" w:line="240" w:lineRule="auto"/>
        <w:ind w:right="102"/>
        <w:rPr>
          <w:rFonts w:ascii="Cambria" w:hAnsi="Cambria" w:cs="Cambria"/>
          <w:color w:val="3A3A3A"/>
          <w:sz w:val="24"/>
          <w:szCs w:val="24"/>
        </w:rPr>
      </w:pPr>
      <w:r>
        <w:rPr>
          <w:rFonts w:ascii="Cambria" w:hAnsi="Cambria" w:cs="Cambria"/>
          <w:color w:val="3A3A3A"/>
          <w:sz w:val="24"/>
          <w:szCs w:val="24"/>
        </w:rPr>
        <w:t>Can there be more than one membrane voltage potential at one spot/place on a membrane separating two solutions with different solutes?</w:t>
      </w:r>
    </w:p>
    <w:p xmlns:wp14="http://schemas.microsoft.com/office/word/2010/wordml" w:rsidRPr="000D4FE7" w:rsidR="004B7341" w:rsidP="004B7341" w:rsidRDefault="004B7341" w14:paraId="14EEA9B5" wp14:textId="77777777">
      <w:pPr>
        <w:widowControl w:val="0"/>
        <w:overflowPunct w:val="0"/>
        <w:autoSpaceDE w:val="0"/>
        <w:autoSpaceDN w:val="0"/>
        <w:adjustRightInd w:val="0"/>
        <w:spacing w:after="0" w:line="240" w:lineRule="auto"/>
        <w:ind w:right="102"/>
        <w:rPr>
          <w:rFonts w:ascii="Times New Roman" w:hAnsi="Times New Roman" w:cs="Times New Roman"/>
          <w:b/>
          <w:color w:val="3A3A3A"/>
          <w:sz w:val="24"/>
          <w:szCs w:val="24"/>
        </w:rPr>
      </w:pPr>
      <w:r w:rsidRPr="000D4FE7">
        <w:rPr>
          <w:rFonts w:ascii="Times New Roman" w:hAnsi="Times New Roman" w:cs="Times New Roman"/>
          <w:b/>
          <w:color w:val="3A3A3A"/>
          <w:sz w:val="24"/>
          <w:szCs w:val="24"/>
        </w:rPr>
        <w:t>No there can't be more than one membrane voltage potential at one spot/place because the membrane potential is calculated using the Goldman equation which accounts for the permeability and for multiple ions. Main ones being Na</w:t>
      </w:r>
      <w:r w:rsidRPr="000D4FE7">
        <w:rPr>
          <w:rFonts w:ascii="Times New Roman" w:hAnsi="Times New Roman" w:cs="Times New Roman"/>
          <w:b/>
          <w:color w:val="3A3A3A"/>
          <w:sz w:val="24"/>
          <w:szCs w:val="24"/>
          <w:vertAlign w:val="superscript"/>
        </w:rPr>
        <w:t>+</w:t>
      </w:r>
      <w:r w:rsidRPr="000D4FE7">
        <w:rPr>
          <w:rFonts w:ascii="Times New Roman" w:hAnsi="Times New Roman" w:cs="Times New Roman"/>
          <w:b/>
          <w:color w:val="3A3A3A"/>
          <w:sz w:val="24"/>
          <w:szCs w:val="24"/>
        </w:rPr>
        <w:t>, K</w:t>
      </w:r>
      <w:r w:rsidRPr="000D4FE7">
        <w:rPr>
          <w:rFonts w:ascii="Times New Roman" w:hAnsi="Times New Roman" w:cs="Times New Roman"/>
          <w:b/>
          <w:color w:val="3A3A3A"/>
          <w:sz w:val="24"/>
          <w:szCs w:val="24"/>
          <w:vertAlign w:val="superscript"/>
        </w:rPr>
        <w:t>+</w:t>
      </w:r>
      <w:r w:rsidRPr="000D4FE7">
        <w:rPr>
          <w:rFonts w:ascii="Times New Roman" w:hAnsi="Times New Roman" w:cs="Times New Roman"/>
          <w:b/>
          <w:color w:val="3A3A3A"/>
          <w:sz w:val="24"/>
          <w:szCs w:val="24"/>
        </w:rPr>
        <w:t xml:space="preserve"> and </w:t>
      </w:r>
      <w:proofErr w:type="spellStart"/>
      <w:r w:rsidRPr="000D4FE7">
        <w:rPr>
          <w:rFonts w:ascii="Times New Roman" w:hAnsi="Times New Roman" w:cs="Times New Roman"/>
          <w:b/>
          <w:color w:val="3A3A3A"/>
          <w:sz w:val="24"/>
          <w:szCs w:val="24"/>
        </w:rPr>
        <w:t>Cl</w:t>
      </w:r>
      <w:proofErr w:type="spellEnd"/>
      <w:r w:rsidRPr="000D4FE7">
        <w:rPr>
          <w:rFonts w:ascii="Times New Roman" w:hAnsi="Times New Roman" w:cs="Times New Roman"/>
          <w:b/>
          <w:color w:val="3A3A3A"/>
          <w:sz w:val="24"/>
          <w:szCs w:val="24"/>
          <w:vertAlign w:val="superscript"/>
        </w:rPr>
        <w:t>-</w:t>
      </w:r>
    </w:p>
    <w:p xmlns:wp14="http://schemas.microsoft.com/office/word/2010/wordml" w:rsidR="004B7341" w:rsidP="004B7341" w:rsidRDefault="004B7341" w14:paraId="750CD6D1" wp14:textId="77777777">
      <w:pPr>
        <w:widowControl w:val="0"/>
        <w:overflowPunct w:val="0"/>
        <w:autoSpaceDE w:val="0"/>
        <w:autoSpaceDN w:val="0"/>
        <w:adjustRightInd w:val="0"/>
        <w:spacing w:after="0" w:line="240" w:lineRule="auto"/>
        <w:ind w:right="102"/>
        <w:rPr>
          <w:rFonts w:ascii="Cambria" w:hAnsi="Cambria" w:cs="Cambria"/>
          <w:color w:val="3A3A3A"/>
          <w:sz w:val="24"/>
          <w:szCs w:val="24"/>
        </w:rPr>
      </w:pPr>
    </w:p>
    <w:p xmlns:wp14="http://schemas.microsoft.com/office/word/2010/wordml" w:rsidR="004B7341" w:rsidP="004B7341" w:rsidRDefault="004B7341" w14:paraId="328D0AFA" wp14:textId="77777777">
      <w:pPr>
        <w:widowControl w:val="0"/>
        <w:overflowPunct w:val="0"/>
        <w:autoSpaceDE w:val="0"/>
        <w:autoSpaceDN w:val="0"/>
        <w:adjustRightInd w:val="0"/>
        <w:spacing w:after="0" w:line="240" w:lineRule="auto"/>
        <w:ind w:right="102"/>
        <w:rPr>
          <w:rFonts w:ascii="Times New Roman" w:hAnsi="Times New Roman" w:cs="Times New Roman"/>
          <w:sz w:val="24"/>
          <w:szCs w:val="24"/>
        </w:rPr>
      </w:pPr>
    </w:p>
    <w:p xmlns:wp14="http://schemas.microsoft.com/office/word/2010/wordml" w:rsidR="004B7341" w:rsidP="004B7341" w:rsidRDefault="004B7341" w14:paraId="2516667E" wp14:textId="77777777">
      <w:pPr>
        <w:widowControl w:val="0"/>
        <w:autoSpaceDE w:val="0"/>
        <w:autoSpaceDN w:val="0"/>
        <w:adjustRightInd w:val="0"/>
        <w:spacing w:after="0" w:line="1" w:lineRule="exact"/>
        <w:rPr>
          <w:rFonts w:ascii="Times New Roman" w:hAnsi="Times New Roman" w:cs="Times New Roman"/>
          <w:sz w:val="24"/>
          <w:szCs w:val="24"/>
        </w:rPr>
      </w:pPr>
    </w:p>
    <w:p xmlns:wp14="http://schemas.microsoft.com/office/word/2010/wordml" w:rsidR="004B7341" w:rsidP="004B7341" w:rsidRDefault="004B7341" w14:paraId="31E121FF" wp14:textId="77777777">
      <w:pPr>
        <w:widowControl w:val="0"/>
        <w:overflowPunct w:val="0"/>
        <w:autoSpaceDE w:val="0"/>
        <w:autoSpaceDN w:val="0"/>
        <w:adjustRightInd w:val="0"/>
        <w:spacing w:after="0" w:line="240" w:lineRule="auto"/>
        <w:ind w:right="260"/>
        <w:rPr>
          <w:rFonts w:ascii="Cambria" w:hAnsi="Cambria" w:cs="Cambria"/>
          <w:color w:val="3A3A3A"/>
          <w:sz w:val="24"/>
          <w:szCs w:val="24"/>
        </w:rPr>
      </w:pPr>
      <w:r>
        <w:rPr>
          <w:rFonts w:ascii="Cambria" w:hAnsi="Cambria" w:cs="Cambria"/>
          <w:color w:val="3A3A3A"/>
          <w:sz w:val="24"/>
          <w:szCs w:val="24"/>
        </w:rPr>
        <w:t xml:space="preserve">When a membrane potential is negative or positive, what does this mean? For example, if the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is -50mV how does this differ from an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of 50 mV?</w:t>
      </w:r>
    </w:p>
    <w:p xmlns:wp14="http://schemas.microsoft.com/office/word/2010/wordml" w:rsidRPr="000D4FE7" w:rsidR="004B7341" w:rsidP="004B7341" w:rsidRDefault="004B7341" w14:paraId="6DA632D8" wp14:textId="77777777">
      <w:pPr>
        <w:widowControl w:val="0"/>
        <w:overflowPunct w:val="0"/>
        <w:autoSpaceDE w:val="0"/>
        <w:autoSpaceDN w:val="0"/>
        <w:adjustRightInd w:val="0"/>
        <w:spacing w:after="0" w:line="240" w:lineRule="auto"/>
        <w:ind w:right="260"/>
        <w:rPr>
          <w:rFonts w:ascii="Times New Roman" w:hAnsi="Times New Roman" w:cs="Times New Roman"/>
          <w:b/>
          <w:sz w:val="24"/>
          <w:szCs w:val="24"/>
        </w:rPr>
      </w:pPr>
      <w:r w:rsidRPr="000D4FE7">
        <w:rPr>
          <w:rFonts w:ascii="Times New Roman" w:hAnsi="Times New Roman" w:cs="Times New Roman"/>
          <w:b/>
          <w:sz w:val="24"/>
          <w:szCs w:val="24"/>
        </w:rPr>
        <w:lastRenderedPageBreak/>
        <w:t xml:space="preserve">An </w:t>
      </w:r>
      <w:proofErr w:type="spellStart"/>
      <w:r w:rsidRPr="000D4FE7">
        <w:rPr>
          <w:rFonts w:ascii="Times New Roman" w:hAnsi="Times New Roman" w:cs="Times New Roman"/>
          <w:b/>
          <w:sz w:val="24"/>
          <w:szCs w:val="24"/>
        </w:rPr>
        <w:t>Em</w:t>
      </w:r>
      <w:proofErr w:type="spellEnd"/>
      <w:r w:rsidRPr="000D4FE7">
        <w:rPr>
          <w:rFonts w:ascii="Times New Roman" w:hAnsi="Times New Roman" w:cs="Times New Roman"/>
          <w:b/>
          <w:sz w:val="24"/>
          <w:szCs w:val="24"/>
        </w:rPr>
        <w:t xml:space="preserve"> = -50mV means that the inside is more negative than the outside by 50mV. An </w:t>
      </w:r>
      <w:proofErr w:type="spellStart"/>
      <w:r w:rsidRPr="000D4FE7">
        <w:rPr>
          <w:rFonts w:ascii="Times New Roman" w:hAnsi="Times New Roman" w:cs="Times New Roman"/>
          <w:b/>
          <w:sz w:val="24"/>
          <w:szCs w:val="24"/>
        </w:rPr>
        <w:t>Em</w:t>
      </w:r>
      <w:proofErr w:type="spellEnd"/>
      <w:r w:rsidRPr="000D4FE7">
        <w:rPr>
          <w:rFonts w:ascii="Times New Roman" w:hAnsi="Times New Roman" w:cs="Times New Roman"/>
          <w:b/>
          <w:sz w:val="24"/>
          <w:szCs w:val="24"/>
        </w:rPr>
        <w:t xml:space="preserve"> = 50mV means that the inside is more positive than the outside by 50mV. </w:t>
      </w:r>
    </w:p>
    <w:p xmlns:wp14="http://schemas.microsoft.com/office/word/2010/wordml" w:rsidRPr="000D4FE7" w:rsidR="004B7341" w:rsidP="004B7341" w:rsidRDefault="004B7341" w14:paraId="0457A069" wp14:textId="77777777">
      <w:pPr>
        <w:widowControl w:val="0"/>
        <w:autoSpaceDE w:val="0"/>
        <w:autoSpaceDN w:val="0"/>
        <w:adjustRightInd w:val="0"/>
        <w:spacing w:after="0" w:line="240" w:lineRule="auto"/>
        <w:rPr>
          <w:rFonts w:ascii="Times New Roman" w:hAnsi="Times New Roman" w:cs="Times New Roman"/>
          <w:b/>
          <w:sz w:val="24"/>
          <w:szCs w:val="24"/>
        </w:rPr>
      </w:pPr>
    </w:p>
    <w:p xmlns:wp14="http://schemas.microsoft.com/office/word/2010/wordml" w:rsidR="004B7341" w:rsidP="004B7341" w:rsidRDefault="004B7341" w14:paraId="62CAFC26"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004B7341" w:rsidP="004B7341" w:rsidRDefault="004B7341" w14:paraId="4DE12B2D"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004B7341" w:rsidP="004B7341" w:rsidRDefault="004B7341" w14:paraId="31664A8C"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004B7341" w:rsidP="004B7341" w:rsidRDefault="004B7341" w14:paraId="773E4C8E"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004B7341" w:rsidP="004B7341" w:rsidRDefault="004B7341" w14:paraId="72D93F42"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004B7341" w:rsidP="004B7341" w:rsidRDefault="004B7341" w14:paraId="60A47068"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004B7341" w:rsidP="004B7341" w:rsidRDefault="004B7341" w14:paraId="266139D9"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004B7341" w:rsidP="004B7341" w:rsidRDefault="004B7341" w14:paraId="45E47A90" wp14:textId="77777777">
      <w:pPr>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 xml:space="preserve">How is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measured?</w:t>
      </w:r>
    </w:p>
    <w:p xmlns:wp14="http://schemas.microsoft.com/office/word/2010/wordml" w:rsidRPr="000D4FE7" w:rsidR="004B7341" w:rsidP="004B7341" w:rsidRDefault="004B7341" w14:paraId="2610B86E" wp14:textId="77777777">
      <w:pPr>
        <w:widowControl w:val="0"/>
        <w:autoSpaceDE w:val="0"/>
        <w:autoSpaceDN w:val="0"/>
        <w:adjustRightInd w:val="0"/>
        <w:spacing w:after="0" w:line="240" w:lineRule="auto"/>
        <w:rPr>
          <w:rFonts w:ascii="Cambria" w:hAnsi="Cambria" w:cs="Cambria"/>
          <w:b/>
          <w:color w:val="3A3A3A"/>
          <w:sz w:val="24"/>
          <w:szCs w:val="24"/>
        </w:rPr>
      </w:pPr>
      <w:proofErr w:type="spellStart"/>
      <w:r w:rsidRPr="000D4FE7">
        <w:rPr>
          <w:rFonts w:ascii="Cambria" w:hAnsi="Cambria" w:cs="Cambria"/>
          <w:b/>
          <w:color w:val="3A3A3A"/>
          <w:sz w:val="24"/>
          <w:szCs w:val="24"/>
        </w:rPr>
        <w:t>Em</w:t>
      </w:r>
      <w:proofErr w:type="spellEnd"/>
      <w:r w:rsidRPr="000D4FE7">
        <w:rPr>
          <w:rFonts w:ascii="Cambria" w:hAnsi="Cambria" w:cs="Cambria"/>
          <w:b/>
          <w:color w:val="3A3A3A"/>
          <w:sz w:val="24"/>
          <w:szCs w:val="24"/>
        </w:rPr>
        <w:t xml:space="preserve"> can be measured by voltage patch clamping .</w:t>
      </w:r>
    </w:p>
    <w:p xmlns:wp14="http://schemas.microsoft.com/office/word/2010/wordml" w:rsidRPr="000D4FE7" w:rsidR="004B7341" w:rsidP="004B7341" w:rsidRDefault="004B7341" w14:paraId="30A2EE27" wp14:textId="77777777">
      <w:pPr>
        <w:widowControl w:val="0"/>
        <w:autoSpaceDE w:val="0"/>
        <w:autoSpaceDN w:val="0"/>
        <w:adjustRightInd w:val="0"/>
        <w:spacing w:after="0" w:line="240" w:lineRule="auto"/>
        <w:rPr>
          <w:rFonts w:ascii="Times New Roman" w:hAnsi="Times New Roman" w:cs="Times New Roman"/>
          <w:b/>
          <w:sz w:val="24"/>
          <w:szCs w:val="24"/>
        </w:rPr>
      </w:pPr>
    </w:p>
    <w:p xmlns:wp14="http://schemas.microsoft.com/office/word/2010/wordml" w:rsidR="004B7341" w:rsidP="004B7341" w:rsidRDefault="004B7341" w14:paraId="35751778" wp14:textId="77777777">
      <w:pPr>
        <w:widowControl w:val="0"/>
        <w:autoSpaceDE w:val="0"/>
        <w:autoSpaceDN w:val="0"/>
        <w:adjustRightInd w:val="0"/>
        <w:spacing w:after="0" w:line="285" w:lineRule="exact"/>
        <w:rPr>
          <w:rFonts w:ascii="Times New Roman" w:hAnsi="Times New Roman" w:cs="Times New Roman"/>
          <w:sz w:val="24"/>
          <w:szCs w:val="24"/>
        </w:rPr>
      </w:pPr>
    </w:p>
    <w:p xmlns:wp14="http://schemas.microsoft.com/office/word/2010/wordml" w:rsidR="004B7341" w:rsidP="004B7341" w:rsidRDefault="004B7341" w14:paraId="4C7FF9D9" wp14:textId="77777777">
      <w:pPr>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 xml:space="preserve">Describe the basis of any </w:t>
      </w:r>
      <w:proofErr w:type="spellStart"/>
      <w:r>
        <w:rPr>
          <w:rFonts w:ascii="Cambria" w:hAnsi="Cambria" w:cs="Cambria"/>
          <w:color w:val="3A3A3A"/>
          <w:sz w:val="24"/>
          <w:szCs w:val="24"/>
        </w:rPr>
        <w:t>Em</w:t>
      </w:r>
      <w:proofErr w:type="spellEnd"/>
      <w:r>
        <w:rPr>
          <w:rFonts w:ascii="Cambria" w:hAnsi="Cambria" w:cs="Cambria"/>
          <w:color w:val="3A3A3A"/>
          <w:sz w:val="24"/>
          <w:szCs w:val="24"/>
        </w:rPr>
        <w:t>.</w:t>
      </w:r>
    </w:p>
    <w:p xmlns:wp14="http://schemas.microsoft.com/office/word/2010/wordml" w:rsidR="004B7341" w:rsidP="004B7341" w:rsidRDefault="004B7341" w14:paraId="3C2C5F7D"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Pr="000D4FE7" w:rsidR="004B7341" w:rsidP="004B7341" w:rsidRDefault="004B7341" w14:paraId="3B2DD3AC" wp14:textId="77777777">
      <w:pPr>
        <w:widowControl w:val="0"/>
        <w:autoSpaceDE w:val="0"/>
        <w:autoSpaceDN w:val="0"/>
        <w:adjustRightInd w:val="0"/>
        <w:spacing w:after="0" w:line="240" w:lineRule="auto"/>
        <w:rPr>
          <w:rFonts w:ascii="Cambria" w:hAnsi="Cambria" w:cs="Cambria"/>
          <w:b/>
          <w:color w:val="3A3A3A"/>
          <w:sz w:val="24"/>
          <w:szCs w:val="24"/>
        </w:rPr>
      </w:pPr>
      <w:r w:rsidRPr="000D4FE7">
        <w:rPr>
          <w:rFonts w:ascii="Cambria" w:hAnsi="Cambria" w:cs="Cambria"/>
          <w:b/>
          <w:color w:val="3A3A3A"/>
          <w:sz w:val="24"/>
          <w:szCs w:val="24"/>
        </w:rPr>
        <w:t xml:space="preserve">Neurons depolarize or hyperpolarize by selectively altering the permeability of different ions . Gated ion channels open or close in response to a stimulus, and as the permeability to a specific ion increases, membrane potential will approach that ion's equilibrium potential </w:t>
      </w:r>
    </w:p>
    <w:p xmlns:wp14="http://schemas.microsoft.com/office/word/2010/wordml" w:rsidRPr="000D4FE7" w:rsidR="004B7341" w:rsidP="004B7341" w:rsidRDefault="004B7341" w14:paraId="0CD4A2E8" wp14:textId="77777777">
      <w:pPr>
        <w:widowControl w:val="0"/>
        <w:autoSpaceDE w:val="0"/>
        <w:autoSpaceDN w:val="0"/>
        <w:adjustRightInd w:val="0"/>
        <w:spacing w:after="0" w:line="240" w:lineRule="auto"/>
        <w:rPr>
          <w:rFonts w:ascii="Times New Roman" w:hAnsi="Times New Roman" w:cs="Times New Roman"/>
          <w:b/>
          <w:sz w:val="24"/>
          <w:szCs w:val="24"/>
        </w:rPr>
      </w:pPr>
    </w:p>
    <w:p xmlns:wp14="http://schemas.microsoft.com/office/word/2010/wordml" w:rsidR="004B7341" w:rsidP="12D9FFF6" w:rsidRDefault="004B7341" w14:paraId="163F599F" wp14:noSpellErr="1" wp14:textId="2B1F6C68">
      <w:pPr>
        <w:pStyle w:val="Normal"/>
        <w:widowControl w:val="0"/>
        <w:autoSpaceDE w:val="0"/>
        <w:autoSpaceDN w:val="0"/>
        <w:adjustRightInd w:val="0"/>
        <w:spacing w:after="0" w:line="280" w:lineRule="exact"/>
        <w:rPr>
          <w:rFonts w:ascii="Cambria" w:hAnsi="Cambria" w:cs="Cambria"/>
          <w:color w:val="3A3A3A"/>
          <w:sz w:val="24"/>
          <w:szCs w:val="24"/>
        </w:rPr>
      </w:pPr>
    </w:p>
    <w:p xmlns:wp14="http://schemas.microsoft.com/office/word/2010/wordml" w:rsidR="004B7341" w:rsidP="004B7341" w:rsidRDefault="004B7341" w14:paraId="7BD25AAC"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004B7341" w:rsidP="004B7341" w:rsidRDefault="004B7341" w14:paraId="2AEB41E9"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Pr="000D4FE7" w:rsidR="004B7341" w:rsidP="004B7341" w:rsidRDefault="004B7341" w14:paraId="4574FD78" wp14:textId="77777777">
      <w:pPr>
        <w:widowControl w:val="0"/>
        <w:autoSpaceDE w:val="0"/>
        <w:autoSpaceDN w:val="0"/>
        <w:adjustRightInd w:val="0"/>
        <w:spacing w:after="0" w:line="240" w:lineRule="auto"/>
        <w:rPr>
          <w:rFonts w:ascii="Cambria" w:hAnsi="Cambria" w:cs="Cambria"/>
          <w:b/>
          <w:color w:val="3A3A3A"/>
          <w:sz w:val="24"/>
          <w:szCs w:val="24"/>
        </w:rPr>
      </w:pPr>
      <w:r>
        <w:rPr>
          <w:rFonts w:ascii="Cambria" w:hAnsi="Cambria" w:cs="Cambria"/>
          <w:color w:val="3A3A3A"/>
          <w:sz w:val="24"/>
          <w:szCs w:val="24"/>
        </w:rPr>
        <w:t xml:space="preserve">Describe two processes that can generate a membrane potential. What are they called? </w:t>
      </w:r>
      <w:r w:rsidRPr="000D4FE7">
        <w:rPr>
          <w:rFonts w:ascii="Cambria" w:hAnsi="Cambria" w:cs="Cambria"/>
          <w:b/>
          <w:color w:val="3A3A3A"/>
          <w:sz w:val="24"/>
          <w:szCs w:val="24"/>
        </w:rPr>
        <w:t>----</w:t>
      </w:r>
    </w:p>
    <w:p xmlns:wp14="http://schemas.microsoft.com/office/word/2010/wordml" w:rsidR="004B7341" w:rsidP="004B7341" w:rsidRDefault="004B7341" w14:paraId="1AC73DE5" wp14:textId="77777777">
      <w:pPr>
        <w:widowControl w:val="0"/>
        <w:autoSpaceDE w:val="0"/>
        <w:autoSpaceDN w:val="0"/>
        <w:adjustRightInd w:val="0"/>
        <w:spacing w:after="0" w:line="240" w:lineRule="auto"/>
        <w:rPr>
          <w:rFonts w:ascii="Times New Roman" w:hAnsi="Times New Roman" w:cs="Times New Roman"/>
          <w:sz w:val="24"/>
          <w:szCs w:val="24"/>
        </w:rPr>
      </w:pPr>
    </w:p>
    <w:p xmlns:wp14="http://schemas.microsoft.com/office/word/2010/wordml" w:rsidR="004B7341" w:rsidP="004B7341" w:rsidRDefault="004B7341" w14:paraId="7267FF0A" wp14:textId="77777777">
      <w:pPr>
        <w:widowControl w:val="0"/>
        <w:autoSpaceDE w:val="0"/>
        <w:autoSpaceDN w:val="0"/>
        <w:adjustRightInd w:val="0"/>
        <w:spacing w:after="0" w:line="280" w:lineRule="exact"/>
        <w:rPr>
          <w:rFonts w:ascii="Times New Roman" w:hAnsi="Times New Roman" w:cs="Times New Roman"/>
          <w:sz w:val="24"/>
          <w:szCs w:val="24"/>
        </w:rPr>
      </w:pPr>
    </w:p>
    <w:p xmlns:wp14="http://schemas.microsoft.com/office/word/2010/wordml" w:rsidR="004B7341" w:rsidP="004B7341" w:rsidRDefault="004B7341" w14:paraId="3EED254C" wp14:textId="77777777">
      <w:pPr>
        <w:widowControl w:val="0"/>
        <w:overflowPunct w:val="0"/>
        <w:autoSpaceDE w:val="0"/>
        <w:autoSpaceDN w:val="0"/>
        <w:adjustRightInd w:val="0"/>
        <w:spacing w:after="0" w:line="360" w:lineRule="auto"/>
        <w:ind w:right="700"/>
        <w:rPr>
          <w:rFonts w:ascii="Cambria" w:hAnsi="Cambria" w:cs="Cambria"/>
          <w:color w:val="3A3A3A"/>
          <w:sz w:val="24"/>
          <w:szCs w:val="24"/>
        </w:rPr>
      </w:pPr>
    </w:p>
    <w:p xmlns:wp14="http://schemas.microsoft.com/office/word/2010/wordml" w:rsidR="004B7341" w:rsidP="004B7341" w:rsidRDefault="004B7341" w14:paraId="423E2958" wp14:textId="77777777">
      <w:pPr>
        <w:widowControl w:val="0"/>
        <w:overflowPunct w:val="0"/>
        <w:autoSpaceDE w:val="0"/>
        <w:autoSpaceDN w:val="0"/>
        <w:adjustRightInd w:val="0"/>
        <w:spacing w:after="0" w:line="360" w:lineRule="auto"/>
        <w:ind w:right="700"/>
        <w:rPr>
          <w:rFonts w:ascii="Cambria" w:hAnsi="Cambria" w:cs="Cambria"/>
          <w:color w:val="3A3A3A"/>
          <w:sz w:val="24"/>
          <w:szCs w:val="24"/>
        </w:rPr>
      </w:pPr>
    </w:p>
    <w:p xmlns:wp14="http://schemas.microsoft.com/office/word/2010/wordml" w:rsidR="004B7341" w:rsidP="004B7341" w:rsidRDefault="004B7341" w14:paraId="127D36C6" wp14:textId="77777777">
      <w:pPr>
        <w:widowControl w:val="0"/>
        <w:overflowPunct w:val="0"/>
        <w:autoSpaceDE w:val="0"/>
        <w:autoSpaceDN w:val="0"/>
        <w:adjustRightInd w:val="0"/>
        <w:spacing w:after="0" w:line="360" w:lineRule="auto"/>
        <w:ind w:right="700"/>
        <w:rPr>
          <w:rFonts w:ascii="Cambria" w:hAnsi="Cambria" w:cs="Cambria"/>
          <w:color w:val="3A3A3A"/>
          <w:sz w:val="24"/>
          <w:szCs w:val="24"/>
        </w:rPr>
      </w:pPr>
      <w:r>
        <w:rPr>
          <w:rFonts w:ascii="Cambria" w:hAnsi="Cambria" w:cs="Cambria"/>
          <w:color w:val="3A3A3A"/>
          <w:sz w:val="24"/>
          <w:szCs w:val="24"/>
        </w:rPr>
        <w:t xml:space="preserve">How do we describe in an equation the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that is be generated by channel-mediated transport of ions?</w:t>
      </w:r>
    </w:p>
    <w:p xmlns:wp14="http://schemas.microsoft.com/office/word/2010/wordml" w:rsidR="004B7341" w:rsidP="004B7341" w:rsidRDefault="004B7341" w14:paraId="3037FA6E" wp14:textId="77777777">
      <w:pPr>
        <w:widowControl w:val="0"/>
        <w:overflowPunct w:val="0"/>
        <w:autoSpaceDE w:val="0"/>
        <w:autoSpaceDN w:val="0"/>
        <w:adjustRightInd w:val="0"/>
        <w:spacing w:after="0" w:line="360" w:lineRule="auto"/>
        <w:ind w:right="700"/>
        <w:rPr>
          <w:rFonts w:ascii="Cambria" w:hAnsi="Cambria" w:cs="Cambria"/>
          <w:color w:val="3A3A3A"/>
          <w:sz w:val="24"/>
          <w:szCs w:val="24"/>
        </w:rPr>
      </w:pPr>
    </w:p>
    <w:p xmlns:wp14="http://schemas.microsoft.com/office/word/2010/wordml" w:rsidRPr="000D4FE7" w:rsidR="004B7341" w:rsidP="004B7341" w:rsidRDefault="004B7341" w14:paraId="6730CC5C" wp14:textId="77777777">
      <w:pPr>
        <w:widowControl w:val="0"/>
        <w:overflowPunct w:val="0"/>
        <w:autoSpaceDE w:val="0"/>
        <w:autoSpaceDN w:val="0"/>
        <w:adjustRightInd w:val="0"/>
        <w:spacing w:after="0" w:line="360" w:lineRule="auto"/>
        <w:ind w:right="700"/>
        <w:rPr>
          <w:rFonts w:ascii="Cambria" w:hAnsi="Cambria" w:cs="Cambria"/>
          <w:b/>
          <w:color w:val="3A3A3A"/>
          <w:sz w:val="24"/>
          <w:szCs w:val="24"/>
        </w:rPr>
      </w:pPr>
      <w:r w:rsidRPr="000D4FE7">
        <w:rPr>
          <w:rFonts w:ascii="Cambria" w:hAnsi="Cambria" w:cs="Cambria"/>
          <w:b/>
          <w:color w:val="3A3A3A"/>
          <w:sz w:val="24"/>
          <w:szCs w:val="24"/>
        </w:rPr>
        <w:t xml:space="preserve">we describe in an equation the </w:t>
      </w:r>
      <w:proofErr w:type="spellStart"/>
      <w:r w:rsidRPr="000D4FE7">
        <w:rPr>
          <w:rFonts w:ascii="Cambria" w:hAnsi="Cambria" w:cs="Cambria"/>
          <w:b/>
          <w:color w:val="3A3A3A"/>
          <w:sz w:val="24"/>
          <w:szCs w:val="24"/>
        </w:rPr>
        <w:t>Em</w:t>
      </w:r>
      <w:proofErr w:type="spellEnd"/>
      <w:r w:rsidRPr="000D4FE7">
        <w:rPr>
          <w:rFonts w:ascii="Cambria" w:hAnsi="Cambria" w:cs="Cambria"/>
          <w:b/>
          <w:color w:val="3A3A3A"/>
          <w:sz w:val="24"/>
          <w:szCs w:val="24"/>
        </w:rPr>
        <w:t xml:space="preserve"> that is being generated by channel-mediated transport of ions by using the Goldman equation and taking into account, the relative permeability of the ions, the distribution of ions across the membrane and the charges of the ions. </w:t>
      </w:r>
    </w:p>
    <w:p xmlns:wp14="http://schemas.microsoft.com/office/word/2010/wordml" w:rsidR="004B7341" w:rsidP="004B7341" w:rsidRDefault="004B7341" w14:paraId="24DEE633" wp14:textId="77777777">
      <w:pPr>
        <w:widowControl w:val="0"/>
        <w:overflowPunct w:val="0"/>
        <w:autoSpaceDE w:val="0"/>
        <w:autoSpaceDN w:val="0"/>
        <w:adjustRightInd w:val="0"/>
        <w:spacing w:after="0" w:line="360" w:lineRule="auto"/>
        <w:ind w:right="700"/>
        <w:rPr>
          <w:rFonts w:ascii="Cambria" w:hAnsi="Cambria" w:cs="Cambria"/>
          <w:color w:val="3A3A3A"/>
          <w:sz w:val="24"/>
          <w:szCs w:val="24"/>
        </w:rPr>
      </w:pPr>
    </w:p>
    <w:p xmlns:wp14="http://schemas.microsoft.com/office/word/2010/wordml" w:rsidR="004B7341" w:rsidP="004B7341" w:rsidRDefault="004B7341" w14:paraId="150B0FC5" wp14:textId="77777777">
      <w:pPr>
        <w:widowControl w:val="0"/>
        <w:overflowPunct w:val="0"/>
        <w:autoSpaceDE w:val="0"/>
        <w:autoSpaceDN w:val="0"/>
        <w:adjustRightInd w:val="0"/>
        <w:spacing w:after="0" w:line="360" w:lineRule="auto"/>
        <w:ind w:right="700"/>
        <w:rPr>
          <w:rFonts w:ascii="Times New Roman" w:hAnsi="Times New Roman" w:cs="Times New Roman"/>
          <w:sz w:val="24"/>
          <w:szCs w:val="24"/>
        </w:rPr>
      </w:pPr>
    </w:p>
    <w:p xmlns:wp14="http://schemas.microsoft.com/office/word/2010/wordml" w:rsidR="004B7341" w:rsidP="004B7341" w:rsidRDefault="004B7341" w14:paraId="08BCC393" wp14:textId="77777777">
      <w:pPr>
        <w:widowControl w:val="0"/>
        <w:autoSpaceDE w:val="0"/>
        <w:autoSpaceDN w:val="0"/>
        <w:adjustRightInd w:val="0"/>
        <w:spacing w:after="0" w:line="1" w:lineRule="exact"/>
        <w:rPr>
          <w:rFonts w:ascii="Times New Roman" w:hAnsi="Times New Roman" w:cs="Times New Roman"/>
          <w:sz w:val="24"/>
          <w:szCs w:val="24"/>
        </w:rPr>
      </w:pPr>
    </w:p>
    <w:sectPr w:rsidR="00C17E27" w:rsidSect="00C17E27">
      <w:pgSz w:w="12240" w:h="15840" w:orient="portrait"/>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w14="http://schemas.microsoft.com/office/word/2010/wordml" xmlns:mc="http://schemas.openxmlformats.org/markup-compatibility/2006" mc:Ignorable="w14">
  <w:zoom w:percent="100"/>
  <w:proofState w:spelling="clean" w:grammar="dirty"/>
  <w:defaultTabStop w:val="720"/>
  <w:characterSpacingControl w:val="doNotCompress"/>
  <w:compat/>
  <w:rsids>
    <w:rsidRoot w:val="004B7341"/>
    <w:rsid w:val="004B7341"/>
    <w:rsid w:val="00C17E27"/>
    <w:rsid w:val="12D9FFF6"/>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BA46E5B"/>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1" w:qFormat="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B7341"/>
  </w:style>
  <w:style w:type="character" w:styleId="DefaultParagraphFont" w:default="1">
    <w:name w:val="Default Paragraph Font"/>
    <w:uiPriority w:val="1"/>
    <w:semiHidden/>
    <w:unhideWhenUsed/>
  </w:style>
  <w:style w:type="table" w:styleId="TableNormal" w:default="1">
    <w:name w:val="Normal Table"/>
    <w:uiPriority w:val="99"/>
    <w:semiHidden/>
    <w:unhideWhenUsed/>
    <w:qFormat/>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1"/>
    <w:qFormat/>
    <w:rsid w:val="004B7341"/>
    <w:pPr>
      <w:widowControl w:val="0"/>
      <w:spacing w:after="0" w:line="240" w:lineRule="auto"/>
      <w:ind w:left="100"/>
    </w:pPr>
    <w:rPr>
      <w:rFonts w:ascii="Cambria" w:hAnsi="Cambria" w:eastAsia="Cambria" w:cs="Cambria"/>
      <w:sz w:val="24"/>
      <w:szCs w:val="24"/>
      <w:lang w:val="en-US"/>
    </w:rPr>
  </w:style>
  <w:style w:type="character" w:styleId="BodyTextChar" w:customStyle="1">
    <w:name w:val="Body Text Char"/>
    <w:basedOn w:val="DefaultParagraphFont"/>
    <w:link w:val="BodyText"/>
    <w:uiPriority w:val="1"/>
    <w:rsid w:val="004B7341"/>
    <w:rPr>
      <w:rFonts w:ascii="Cambria" w:hAnsi="Cambria" w:eastAsia="Cambria" w:cs="Cambria"/>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Grizli777</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thierry fotsing tadjo</dc:creator>
  <lastModifiedBy>thierry fotsing tadjo</lastModifiedBy>
  <revision>2</revision>
  <dcterms:created xsi:type="dcterms:W3CDTF">2016-02-13T00:31:00.0000000Z</dcterms:created>
  <dcterms:modified xsi:type="dcterms:W3CDTF">2016-02-14T17:49:25.5277015Z</dcterms:modified>
</coreProperties>
</file>